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02" w:rsidRDefault="007A0302" w:rsidP="007A0302">
      <w:pPr>
        <w:pStyle w:val="NoSpacing"/>
        <w:spacing w:line="360" w:lineRule="auto"/>
        <w:jc w:val="center"/>
        <w:rPr>
          <w:rFonts w:ascii="Century Gothic" w:hAnsi="Century Gothic"/>
          <w:b/>
          <w:bCs/>
          <w:color w:val="000000" w:themeColor="text1"/>
          <w:sz w:val="24"/>
        </w:rPr>
      </w:pPr>
      <w:bookmarkStart w:id="0" w:name="_GoBack"/>
      <w:bookmarkEnd w:id="0"/>
      <w:r>
        <w:rPr>
          <w:rFonts w:ascii="Century Gothic" w:hAnsi="Century Gothic"/>
          <w:b/>
          <w:bCs/>
          <w:color w:val="000000" w:themeColor="text1"/>
          <w:sz w:val="24"/>
        </w:rPr>
        <w:t>State Level Bankers’ Committee, Tamil Nadu</w:t>
      </w:r>
    </w:p>
    <w:p w:rsidR="007A0302" w:rsidRDefault="007A0302" w:rsidP="007A0302">
      <w:pPr>
        <w:pStyle w:val="NoSpacing"/>
        <w:spacing w:line="360" w:lineRule="auto"/>
        <w:jc w:val="center"/>
        <w:rPr>
          <w:rFonts w:ascii="Century Gothic" w:hAnsi="Century Gothic"/>
          <w:b/>
          <w:bCs/>
          <w:color w:val="000000" w:themeColor="text1"/>
          <w:sz w:val="24"/>
        </w:rPr>
      </w:pPr>
      <w:r>
        <w:rPr>
          <w:rFonts w:ascii="Century Gothic" w:hAnsi="Century Gothic"/>
          <w:b/>
          <w:bCs/>
          <w:color w:val="000000" w:themeColor="text1"/>
          <w:sz w:val="24"/>
        </w:rPr>
        <w:t>Convenor: Indian Overseas Bank</w:t>
      </w:r>
    </w:p>
    <w:p w:rsidR="007A0302" w:rsidRDefault="007A0302" w:rsidP="007A0302">
      <w:pPr>
        <w:pStyle w:val="NoSpacing"/>
        <w:spacing w:line="360" w:lineRule="auto"/>
        <w:jc w:val="center"/>
        <w:rPr>
          <w:rFonts w:ascii="Century Gothic" w:hAnsi="Century Gothic"/>
          <w:b/>
          <w:bCs/>
          <w:color w:val="000000" w:themeColor="text1"/>
          <w:sz w:val="24"/>
        </w:rPr>
      </w:pPr>
      <w:r>
        <w:rPr>
          <w:rFonts w:ascii="Century Gothic" w:hAnsi="Century Gothic"/>
          <w:b/>
          <w:bCs/>
          <w:color w:val="000000" w:themeColor="text1"/>
          <w:sz w:val="24"/>
        </w:rPr>
        <w:t>Minutes of the 155</w:t>
      </w:r>
      <w:r>
        <w:rPr>
          <w:rFonts w:ascii="Century Gothic" w:hAnsi="Century Gothic"/>
          <w:b/>
          <w:bCs/>
          <w:color w:val="000000" w:themeColor="text1"/>
          <w:sz w:val="24"/>
          <w:vertAlign w:val="superscript"/>
        </w:rPr>
        <w:t>th</w:t>
      </w:r>
      <w:r>
        <w:rPr>
          <w:rFonts w:ascii="Century Gothic" w:hAnsi="Century Gothic"/>
          <w:b/>
          <w:bCs/>
          <w:color w:val="000000" w:themeColor="text1"/>
          <w:sz w:val="24"/>
        </w:rPr>
        <w:t xml:space="preserve"> Meeting of SLBC</w:t>
      </w:r>
    </w:p>
    <w:p w:rsidR="007A0302" w:rsidRDefault="007A0302" w:rsidP="007A0302">
      <w:pPr>
        <w:pStyle w:val="NoSpacing"/>
        <w:spacing w:line="360" w:lineRule="auto"/>
        <w:jc w:val="center"/>
        <w:rPr>
          <w:rFonts w:ascii="Century Gothic" w:hAnsi="Century Gothic"/>
          <w:b/>
          <w:bCs/>
          <w:color w:val="000000" w:themeColor="text1"/>
          <w:sz w:val="24"/>
          <w:u w:val="single"/>
        </w:rPr>
      </w:pPr>
      <w:r>
        <w:rPr>
          <w:rFonts w:ascii="Century Gothic" w:hAnsi="Century Gothic"/>
          <w:b/>
          <w:bCs/>
          <w:color w:val="000000" w:themeColor="text1"/>
          <w:sz w:val="24"/>
          <w:u w:val="single"/>
        </w:rPr>
        <w:t>Held on 10.10.2018</w:t>
      </w:r>
    </w:p>
    <w:p w:rsidR="007A0302" w:rsidRDefault="007A0302" w:rsidP="007A0302">
      <w:pPr>
        <w:pStyle w:val="NoSpacing"/>
        <w:spacing w:line="360" w:lineRule="auto"/>
        <w:jc w:val="center"/>
        <w:rPr>
          <w:rFonts w:ascii="Century Gothic" w:hAnsi="Century Gothic"/>
          <w:b/>
          <w:bCs/>
          <w:color w:val="000000" w:themeColor="text1"/>
        </w:rPr>
      </w:pPr>
    </w:p>
    <w:p w:rsidR="007A0302" w:rsidRDefault="007A0302" w:rsidP="007A0302">
      <w:pPr>
        <w:pStyle w:val="NoSpacing"/>
        <w:spacing w:line="360" w:lineRule="auto"/>
        <w:jc w:val="both"/>
        <w:rPr>
          <w:rFonts w:ascii="Century Gothic" w:hAnsi="Century Gothic"/>
          <w:color w:val="000000" w:themeColor="text1"/>
        </w:rPr>
      </w:pPr>
      <w:r>
        <w:rPr>
          <w:rFonts w:ascii="Century Gothic" w:hAnsi="Century Gothic"/>
          <w:color w:val="000000" w:themeColor="text1"/>
        </w:rPr>
        <w:t>The 155</w:t>
      </w:r>
      <w:r>
        <w:rPr>
          <w:rFonts w:ascii="Century Gothic" w:hAnsi="Century Gothic"/>
          <w:color w:val="000000" w:themeColor="text1"/>
          <w:vertAlign w:val="superscript"/>
        </w:rPr>
        <w:t>th</w:t>
      </w:r>
      <w:r>
        <w:rPr>
          <w:rFonts w:ascii="Century Gothic" w:hAnsi="Century Gothic"/>
          <w:color w:val="000000" w:themeColor="text1"/>
        </w:rPr>
        <w:t xml:space="preserve"> meeting of SLBC, Tamil Nadu was held at Chennai on 10</w:t>
      </w:r>
      <w:r>
        <w:rPr>
          <w:rFonts w:ascii="Century Gothic" w:hAnsi="Century Gothic"/>
          <w:color w:val="000000" w:themeColor="text1"/>
          <w:vertAlign w:val="superscript"/>
        </w:rPr>
        <w:t>th</w:t>
      </w:r>
      <w:r>
        <w:rPr>
          <w:rFonts w:ascii="Century Gothic" w:hAnsi="Century Gothic"/>
          <w:color w:val="000000" w:themeColor="text1"/>
        </w:rPr>
        <w:t xml:space="preserve"> October, 2018.  The meeting was chaired by the Chairman-SLBC, Shri.Ajay Kumar Srivastava, Executive Director, Indian Overseas Bank. </w:t>
      </w:r>
    </w:p>
    <w:p w:rsidR="007A0302" w:rsidRDefault="007A0302" w:rsidP="007A0302">
      <w:pPr>
        <w:pStyle w:val="NoSpacing"/>
        <w:spacing w:line="360" w:lineRule="auto"/>
        <w:jc w:val="both"/>
        <w:rPr>
          <w:rFonts w:ascii="Century Gothic" w:hAnsi="Century Gothic"/>
          <w:color w:val="000000" w:themeColor="text1"/>
        </w:rPr>
      </w:pPr>
    </w:p>
    <w:p w:rsidR="007A0302" w:rsidRPr="00E97F7C" w:rsidRDefault="007A0302" w:rsidP="007A0302">
      <w:pPr>
        <w:pStyle w:val="NoSpacing"/>
        <w:spacing w:line="360" w:lineRule="auto"/>
        <w:jc w:val="both"/>
        <w:rPr>
          <w:rFonts w:ascii="Century Gothic" w:hAnsi="Century Gothic"/>
          <w:b/>
          <w:color w:val="000000" w:themeColor="text1"/>
          <w:sz w:val="24"/>
        </w:rPr>
      </w:pPr>
      <w:r w:rsidRPr="00E97F7C">
        <w:rPr>
          <w:rFonts w:ascii="Century Gothic" w:hAnsi="Century Gothic"/>
          <w:b/>
          <w:color w:val="000000" w:themeColor="text1"/>
          <w:sz w:val="24"/>
        </w:rPr>
        <w:t>Welcome Address:-</w:t>
      </w:r>
    </w:p>
    <w:p w:rsidR="007A0302" w:rsidRDefault="007A0302" w:rsidP="007A0302">
      <w:pPr>
        <w:spacing w:before="240" w:after="0" w:line="360" w:lineRule="auto"/>
        <w:jc w:val="both"/>
        <w:rPr>
          <w:rFonts w:ascii="Century Gothic" w:hAnsi="Century Gothic"/>
          <w:color w:val="000000" w:themeColor="text1"/>
          <w:szCs w:val="22"/>
        </w:rPr>
      </w:pPr>
      <w:r>
        <w:rPr>
          <w:rFonts w:ascii="Century Gothic" w:hAnsi="Century Gothic"/>
          <w:color w:val="000000" w:themeColor="text1"/>
          <w:szCs w:val="22"/>
        </w:rPr>
        <w:t>Smt. Uma Maheswari, General Manager, Indian Overseas Bank and Convenor, SLBC, Tamil Nadu, welcomed the participants to the 155</w:t>
      </w:r>
      <w:r>
        <w:rPr>
          <w:rFonts w:ascii="Century Gothic" w:hAnsi="Century Gothic"/>
          <w:color w:val="000000" w:themeColor="text1"/>
          <w:szCs w:val="22"/>
          <w:vertAlign w:val="superscript"/>
        </w:rPr>
        <w:t>th</w:t>
      </w:r>
      <w:r>
        <w:rPr>
          <w:rFonts w:ascii="Century Gothic" w:hAnsi="Century Gothic"/>
          <w:color w:val="000000" w:themeColor="text1"/>
          <w:szCs w:val="22"/>
        </w:rPr>
        <w:t xml:space="preserve"> meeting of SLBC, Tamil Nadu. She welcomed the Additional chief Secretaries for Finance, for Rural Development and Panchayat Raj, the CGMs of RBI and NABARD. She also welcomed the representatives of various Government departments and the Bankers.  </w:t>
      </w:r>
    </w:p>
    <w:p w:rsidR="007A0302" w:rsidRDefault="007A0302" w:rsidP="007A0302">
      <w:pPr>
        <w:spacing w:before="240" w:line="360" w:lineRule="auto"/>
        <w:jc w:val="both"/>
        <w:rPr>
          <w:rFonts w:ascii="Century Gothic" w:hAnsi="Century Gothic"/>
          <w:color w:val="000000" w:themeColor="text1"/>
          <w:szCs w:val="22"/>
        </w:rPr>
      </w:pPr>
      <w:r>
        <w:rPr>
          <w:rFonts w:ascii="Century Gothic" w:hAnsi="Century Gothic"/>
          <w:color w:val="000000" w:themeColor="text1"/>
          <w:szCs w:val="22"/>
        </w:rPr>
        <w:t>The Convenor highlighted of constitution of sub-committees to SLBC and conducting of the meetings accordingly. After formation of sub-committees, this is the first SLBC Main Meeting</w:t>
      </w:r>
      <w:r w:rsidR="00D855DD">
        <w:rPr>
          <w:rFonts w:ascii="Century Gothic" w:hAnsi="Century Gothic"/>
          <w:color w:val="000000" w:themeColor="text1"/>
          <w:szCs w:val="22"/>
        </w:rPr>
        <w:t xml:space="preserve"> being conducted</w:t>
      </w:r>
      <w:r>
        <w:rPr>
          <w:rFonts w:ascii="Century Gothic" w:hAnsi="Century Gothic"/>
          <w:color w:val="000000" w:themeColor="text1"/>
          <w:szCs w:val="22"/>
        </w:rPr>
        <w:t xml:space="preserve">, she told. The Convenor thanked the Bankers for their active participation in Extended Gram Swaraj Abhiyan </w:t>
      </w:r>
      <w:r w:rsidR="00D855DD">
        <w:rPr>
          <w:rFonts w:ascii="Century Gothic" w:hAnsi="Century Gothic"/>
          <w:color w:val="000000" w:themeColor="text1"/>
          <w:szCs w:val="22"/>
        </w:rPr>
        <w:t xml:space="preserve">by </w:t>
      </w:r>
      <w:r>
        <w:rPr>
          <w:rFonts w:ascii="Century Gothic" w:hAnsi="Century Gothic"/>
          <w:color w:val="000000" w:themeColor="text1"/>
          <w:szCs w:val="22"/>
        </w:rPr>
        <w:t>making it a success. The participation of Member Banks is sought in the currently launched “People’s Plan Campaign” in which Gram Panchat Development Plans would be drawn. She informed of notification of Paddy II Crop under PMFBY and advised</w:t>
      </w:r>
      <w:r w:rsidR="00D855DD">
        <w:rPr>
          <w:rFonts w:ascii="Century Gothic" w:hAnsi="Century Gothic"/>
          <w:color w:val="000000" w:themeColor="text1"/>
          <w:szCs w:val="22"/>
        </w:rPr>
        <w:t xml:space="preserve"> all</w:t>
      </w:r>
      <w:r>
        <w:rPr>
          <w:rFonts w:ascii="Century Gothic" w:hAnsi="Century Gothic"/>
          <w:color w:val="000000" w:themeColor="text1"/>
          <w:szCs w:val="22"/>
        </w:rPr>
        <w:t xml:space="preserve"> the banks to enroll the farmers.</w:t>
      </w:r>
    </w:p>
    <w:p w:rsidR="007A0302" w:rsidRDefault="007A0302" w:rsidP="007A0302">
      <w:pPr>
        <w:spacing w:line="360" w:lineRule="auto"/>
        <w:jc w:val="both"/>
        <w:rPr>
          <w:rFonts w:ascii="Century Gothic" w:hAnsi="Century Gothic"/>
          <w:color w:val="000000" w:themeColor="text1"/>
          <w:szCs w:val="22"/>
          <w:lang w:val="en-GB"/>
        </w:rPr>
      </w:pPr>
      <w:r>
        <w:rPr>
          <w:rFonts w:ascii="Century Gothic" w:hAnsi="Century Gothic"/>
          <w:color w:val="000000" w:themeColor="text1"/>
          <w:szCs w:val="22"/>
          <w:lang w:val="en-GB"/>
        </w:rPr>
        <w:t>The Convenor in her welcome address mentioned various issues listed for deliberations in the course of the meeting and requested all participants to participate actively.</w:t>
      </w:r>
    </w:p>
    <w:p w:rsidR="007A0302" w:rsidRDefault="007A0302" w:rsidP="007A0302">
      <w:pPr>
        <w:pStyle w:val="NoSpacing"/>
        <w:spacing w:line="360" w:lineRule="auto"/>
        <w:jc w:val="both"/>
        <w:rPr>
          <w:rFonts w:ascii="Century Gothic" w:hAnsi="Century Gothic"/>
          <w:b/>
          <w:bCs/>
          <w:color w:val="000000" w:themeColor="text1"/>
        </w:rPr>
      </w:pPr>
    </w:p>
    <w:p w:rsidR="007A0302" w:rsidRPr="00E97F7C" w:rsidRDefault="007A0302" w:rsidP="007A0302">
      <w:pPr>
        <w:pStyle w:val="NoSpacing"/>
        <w:spacing w:line="360" w:lineRule="auto"/>
        <w:jc w:val="both"/>
        <w:rPr>
          <w:rFonts w:ascii="Century Gothic" w:hAnsi="Century Gothic"/>
          <w:b/>
          <w:bCs/>
          <w:color w:val="000000" w:themeColor="text1"/>
          <w:sz w:val="24"/>
        </w:rPr>
      </w:pPr>
      <w:r w:rsidRPr="00E97F7C">
        <w:rPr>
          <w:rFonts w:ascii="Century Gothic" w:hAnsi="Century Gothic"/>
          <w:b/>
          <w:bCs/>
          <w:color w:val="000000" w:themeColor="text1"/>
          <w:sz w:val="24"/>
        </w:rPr>
        <w:t xml:space="preserve">Inaugural Address by the </w:t>
      </w:r>
      <w:r w:rsidR="00E97F7C" w:rsidRPr="00E97F7C">
        <w:rPr>
          <w:rFonts w:ascii="Century Gothic" w:hAnsi="Century Gothic"/>
          <w:b/>
          <w:bCs/>
          <w:color w:val="000000" w:themeColor="text1"/>
          <w:sz w:val="24"/>
        </w:rPr>
        <w:t>C</w:t>
      </w:r>
      <w:r w:rsidRPr="00E97F7C">
        <w:rPr>
          <w:rFonts w:ascii="Century Gothic" w:hAnsi="Century Gothic"/>
          <w:b/>
          <w:bCs/>
          <w:color w:val="000000" w:themeColor="text1"/>
          <w:sz w:val="24"/>
        </w:rPr>
        <w:t>hairman, SLBC: -</w:t>
      </w:r>
    </w:p>
    <w:p w:rsidR="00E97F7C" w:rsidRDefault="00E97F7C" w:rsidP="007A0302">
      <w:pPr>
        <w:pStyle w:val="NoSpacing"/>
        <w:spacing w:line="360" w:lineRule="auto"/>
        <w:jc w:val="both"/>
        <w:rPr>
          <w:rFonts w:ascii="Century Gothic" w:hAnsi="Century Gothic"/>
          <w:color w:val="000000" w:themeColor="text1"/>
        </w:rPr>
      </w:pPr>
    </w:p>
    <w:p w:rsidR="007A0302" w:rsidRDefault="007A0302" w:rsidP="007A0302">
      <w:pPr>
        <w:pStyle w:val="NoSpacing"/>
        <w:spacing w:line="360" w:lineRule="auto"/>
        <w:jc w:val="both"/>
        <w:rPr>
          <w:rFonts w:ascii="Century Gothic" w:hAnsi="Century Gothic"/>
          <w:color w:val="000000" w:themeColor="text1"/>
        </w:rPr>
      </w:pPr>
      <w:r>
        <w:rPr>
          <w:rFonts w:ascii="Century Gothic" w:hAnsi="Century Gothic"/>
          <w:color w:val="000000" w:themeColor="text1"/>
        </w:rPr>
        <w:lastRenderedPageBreak/>
        <w:t>Shri Ajay Kumar Srivatsava, Executive Director, Indian Overseas Bank and Chairman of SLBC, Tamil Nadu in his inaugural address welcomed the participants to the meeting and informed the forum that as per RBI’s latest guidelines, the SLBC Meeting should primarily focus on policy related matters with the participation of senior functionaries of the Banks and the Government Departments while the performance of banks under various parameters during the FY 2018-19, ie up to the quarter ended June 2018 and other routine matters were already taken up in the Sub-Committees on FI &amp; Credit Flow.</w:t>
      </w:r>
    </w:p>
    <w:p w:rsidR="007A0302" w:rsidRDefault="007A0302" w:rsidP="007A0302">
      <w:pPr>
        <w:pStyle w:val="NoSpacing"/>
        <w:spacing w:line="360" w:lineRule="auto"/>
        <w:jc w:val="both"/>
        <w:rPr>
          <w:rFonts w:ascii="Century Gothic" w:hAnsi="Century Gothic"/>
          <w:color w:val="000000" w:themeColor="text1"/>
        </w:rPr>
      </w:pPr>
    </w:p>
    <w:p w:rsidR="007A0302" w:rsidRPr="00E97F7C" w:rsidRDefault="007A0302" w:rsidP="007A0302">
      <w:pPr>
        <w:spacing w:line="360" w:lineRule="auto"/>
        <w:rPr>
          <w:rFonts w:ascii="Century Gothic" w:hAnsi="Century Gothic"/>
          <w:b/>
          <w:color w:val="000000" w:themeColor="text1"/>
          <w:sz w:val="24"/>
          <w:szCs w:val="22"/>
        </w:rPr>
      </w:pPr>
      <w:r w:rsidRPr="00E97F7C">
        <w:rPr>
          <w:rFonts w:ascii="Century Gothic" w:hAnsi="Century Gothic"/>
          <w:b/>
          <w:color w:val="000000" w:themeColor="text1"/>
          <w:sz w:val="24"/>
          <w:szCs w:val="22"/>
        </w:rPr>
        <w:t>Global Environment.</w:t>
      </w:r>
    </w:p>
    <w:p w:rsidR="007A0302" w:rsidRDefault="007A0302" w:rsidP="007A0302">
      <w:pPr>
        <w:spacing w:line="360" w:lineRule="auto"/>
        <w:jc w:val="both"/>
        <w:rPr>
          <w:rFonts w:ascii="Century Gothic" w:hAnsi="Century Gothic"/>
          <w:color w:val="000000" w:themeColor="text1"/>
          <w:szCs w:val="22"/>
        </w:rPr>
      </w:pPr>
      <w:r w:rsidRPr="000F0082">
        <w:rPr>
          <w:rFonts w:ascii="Century Gothic" w:hAnsi="Century Gothic"/>
          <w:color w:val="000000" w:themeColor="text1"/>
          <w:szCs w:val="22"/>
        </w:rPr>
        <w:t>The Chairman, SLBC said that the present global environment is uneven, Emerging markets are facing headwinds even though the trade growth remains strong</w:t>
      </w:r>
      <w:r>
        <w:rPr>
          <w:rFonts w:ascii="Century Gothic" w:hAnsi="Century Gothic"/>
          <w:color w:val="000000" w:themeColor="text1"/>
          <w:szCs w:val="22"/>
        </w:rPr>
        <w:t>, on account of heightened tensions between major trading partners.</w:t>
      </w:r>
    </w:p>
    <w:p w:rsidR="007A0302" w:rsidRPr="00E97F7C" w:rsidRDefault="007A0302" w:rsidP="007A0302">
      <w:pPr>
        <w:spacing w:line="360" w:lineRule="auto"/>
        <w:jc w:val="both"/>
        <w:rPr>
          <w:rFonts w:ascii="Century Gothic" w:eastAsia="Calibri" w:hAnsi="Century Gothic"/>
          <w:b/>
          <w:sz w:val="24"/>
        </w:rPr>
      </w:pPr>
      <w:r w:rsidRPr="00E97F7C">
        <w:rPr>
          <w:rFonts w:ascii="Century Gothic" w:hAnsi="Century Gothic"/>
          <w:b/>
          <w:sz w:val="24"/>
        </w:rPr>
        <w:t>Domestic Environment</w:t>
      </w:r>
    </w:p>
    <w:p w:rsidR="007A0302" w:rsidRDefault="007A0302" w:rsidP="007A0302">
      <w:pPr>
        <w:pStyle w:val="NoSpacing"/>
        <w:spacing w:line="360" w:lineRule="auto"/>
        <w:jc w:val="both"/>
        <w:rPr>
          <w:rFonts w:ascii="Century Gothic" w:hAnsi="Century Gothic"/>
          <w:color w:val="000000"/>
          <w:szCs w:val="24"/>
        </w:rPr>
      </w:pPr>
      <w:r>
        <w:rPr>
          <w:rFonts w:ascii="Century Gothic" w:hAnsi="Century Gothic"/>
          <w:color w:val="000000" w:themeColor="text1"/>
        </w:rPr>
        <w:t>On the domestic front,</w:t>
      </w:r>
      <w:r w:rsidRPr="000F0082">
        <w:rPr>
          <w:rFonts w:ascii="Century Gothic" w:hAnsi="Century Gothic"/>
          <w:color w:val="000000" w:themeColor="text1"/>
        </w:rPr>
        <w:t xml:space="preserve"> </w:t>
      </w:r>
      <w:r>
        <w:rPr>
          <w:rFonts w:ascii="Century Gothic" w:hAnsi="Century Gothic"/>
          <w:color w:val="000000" w:themeColor="text1"/>
        </w:rPr>
        <w:t>he observed that the g</w:t>
      </w:r>
      <w:r>
        <w:rPr>
          <w:rFonts w:ascii="Century Gothic" w:hAnsi="Century Gothic"/>
          <w:color w:val="000000"/>
        </w:rPr>
        <w:t xml:space="preserve">rowth is expected to rise to 7.3% in 2018-19 and to 7.5% in the following two years with stronger private spending and export growth as key drivers. He said that the </w:t>
      </w:r>
      <w:r>
        <w:rPr>
          <w:rFonts w:ascii="Century Gothic" w:hAnsi="Century Gothic"/>
          <w:color w:val="000000"/>
          <w:szCs w:val="24"/>
        </w:rPr>
        <w:t xml:space="preserve">Forex reserves have increased to $401.79 billion (21.09.2018) and direct tax collections grew to Rs.5.47 lakh Crores (Sept) whereas GST collections reported short fall. He also mentioned about </w:t>
      </w:r>
      <w:r>
        <w:rPr>
          <w:rFonts w:ascii="Century Gothic" w:hAnsi="Century Gothic"/>
          <w:color w:val="000000"/>
        </w:rPr>
        <w:t>Government’s approval of  2-6 per cent increase in the MSP of major rabi crops over the previous season which would help the farmers to earn an additional Rs.62,635 crore</w:t>
      </w:r>
      <w:r w:rsidR="00D855DD">
        <w:rPr>
          <w:rFonts w:ascii="Century Gothic" w:hAnsi="Century Gothic"/>
          <w:color w:val="000000"/>
        </w:rPr>
        <w:t>s</w:t>
      </w:r>
      <w:r>
        <w:rPr>
          <w:rFonts w:ascii="Century Gothic" w:hAnsi="Century Gothic"/>
          <w:color w:val="000000"/>
        </w:rPr>
        <w:t>.</w:t>
      </w:r>
    </w:p>
    <w:p w:rsidR="007A0302" w:rsidRDefault="007A0302" w:rsidP="007A0302">
      <w:pPr>
        <w:spacing w:line="360" w:lineRule="auto"/>
        <w:rPr>
          <w:rFonts w:ascii="Century Gothic" w:hAnsi="Century Gothic"/>
          <w:b/>
        </w:rPr>
      </w:pPr>
    </w:p>
    <w:p w:rsidR="007A0302" w:rsidRPr="00E97F7C" w:rsidRDefault="007A0302" w:rsidP="007A0302">
      <w:pPr>
        <w:spacing w:line="360" w:lineRule="auto"/>
        <w:rPr>
          <w:rFonts w:ascii="Century Gothic" w:hAnsi="Century Gothic"/>
          <w:b/>
          <w:sz w:val="24"/>
        </w:rPr>
      </w:pPr>
      <w:r w:rsidRPr="00E97F7C">
        <w:rPr>
          <w:rFonts w:ascii="Century Gothic" w:hAnsi="Century Gothic"/>
          <w:b/>
          <w:sz w:val="24"/>
        </w:rPr>
        <w:t>Banking in India</w:t>
      </w:r>
    </w:p>
    <w:p w:rsidR="007A0302" w:rsidRDefault="007A0302" w:rsidP="007A0302">
      <w:pPr>
        <w:spacing w:line="360" w:lineRule="auto"/>
        <w:jc w:val="both"/>
        <w:rPr>
          <w:rFonts w:ascii="Century Gothic" w:hAnsi="Century Gothic"/>
          <w:color w:val="000000" w:themeColor="text1"/>
          <w:szCs w:val="22"/>
        </w:rPr>
      </w:pPr>
      <w:r w:rsidRPr="008B3928">
        <w:rPr>
          <w:rFonts w:ascii="Century Gothic" w:hAnsi="Century Gothic"/>
        </w:rPr>
        <w:t xml:space="preserve">The Chairman, SLBC mentioned that the </w:t>
      </w:r>
      <w:r w:rsidRPr="008B3928">
        <w:rPr>
          <w:rFonts w:ascii="Century Gothic" w:hAnsi="Century Gothic"/>
          <w:color w:val="000000"/>
          <w:szCs w:val="24"/>
        </w:rPr>
        <w:t>Central government has initiated consolidation</w:t>
      </w:r>
      <w:r>
        <w:rPr>
          <w:rFonts w:ascii="Century Gothic" w:hAnsi="Century Gothic"/>
          <w:color w:val="000000"/>
          <w:szCs w:val="24"/>
        </w:rPr>
        <w:t xml:space="preserve"> of RRBs along with the public sector banks and intends to bring down the number of RRBs to 36. He quoted a report which stated that the credit turnaround time for MSMEs improved to 26 days in 2018 from 29 days in 2017. He said that Maharashtra, Tamil Nadu and Karnataka, which comprise just 20 per cent of the total population but garnered nearly 40 per cent of all retail loans in the country. </w:t>
      </w:r>
    </w:p>
    <w:p w:rsidR="007A0302" w:rsidRDefault="007A0302" w:rsidP="007A0302">
      <w:pPr>
        <w:spacing w:line="360" w:lineRule="auto"/>
        <w:jc w:val="both"/>
        <w:rPr>
          <w:rFonts w:ascii="Century Gothic" w:hAnsi="Century Gothic"/>
        </w:rPr>
      </w:pPr>
      <w:r>
        <w:rPr>
          <w:rFonts w:ascii="Century Gothic" w:hAnsi="Century Gothic"/>
          <w:color w:val="000000" w:themeColor="text1"/>
          <w:szCs w:val="22"/>
        </w:rPr>
        <w:lastRenderedPageBreak/>
        <w:t>The Chairman, SLBC further mentioned that RBI has not touched the Repo rate in its bimonthly monetary policy and lowered the inflation for Q2-FY19 to 4.0% but retained the GDP</w:t>
      </w:r>
      <w:r>
        <w:rPr>
          <w:rFonts w:ascii="Century Gothic" w:hAnsi="Century Gothic"/>
        </w:rPr>
        <w:t xml:space="preserve"> growth projections for FY19 at 7.4%.</w:t>
      </w:r>
    </w:p>
    <w:p w:rsidR="007A0302" w:rsidRDefault="007A0302" w:rsidP="007A0302">
      <w:pPr>
        <w:pStyle w:val="intro-box"/>
        <w:spacing w:after="240" w:line="360" w:lineRule="auto"/>
        <w:rPr>
          <w:rFonts w:ascii="Century Gothic" w:hAnsi="Century Gothic"/>
          <w:b/>
          <w:bCs/>
          <w:shd w:val="clear" w:color="auto" w:fill="FFFFFF"/>
        </w:rPr>
      </w:pPr>
      <w:r>
        <w:rPr>
          <w:rFonts w:ascii="Century Gothic" w:hAnsi="Century Gothic"/>
          <w:b/>
          <w:bCs/>
          <w:shd w:val="clear" w:color="auto" w:fill="FFFFFF"/>
        </w:rPr>
        <w:t>Banking Sector in Tamil Nadu:</w:t>
      </w:r>
    </w:p>
    <w:p w:rsidR="007A0302" w:rsidRDefault="007A0302" w:rsidP="007A0302">
      <w:pPr>
        <w:pStyle w:val="NoSpacing"/>
        <w:spacing w:before="240" w:line="360" w:lineRule="auto"/>
        <w:jc w:val="both"/>
        <w:rPr>
          <w:rFonts w:ascii="Century Gothic" w:hAnsi="Century Gothic"/>
          <w:color w:val="000000" w:themeColor="text1"/>
        </w:rPr>
      </w:pPr>
      <w:r>
        <w:rPr>
          <w:rFonts w:ascii="Century Gothic" w:hAnsi="Century Gothic"/>
          <w:color w:val="000000" w:themeColor="text1"/>
          <w:shd w:val="clear" w:color="auto" w:fill="FFFFFF"/>
        </w:rPr>
        <w:t xml:space="preserve">Chairman, SLBC expressed satisfaction over the performance of Banks in the state of Tamil Nadu, </w:t>
      </w:r>
      <w:r>
        <w:rPr>
          <w:rFonts w:ascii="Century Gothic" w:hAnsi="Century Gothic"/>
          <w:color w:val="000000" w:themeColor="text1"/>
        </w:rPr>
        <w:t>under various parameters during the first quarter of 2018-19. He said the  Deposits grew to Rs.7,15,836 crores as of June 2018 recording a growth rate of 7.57% y-on-y basis and Credit grew by 9.45% y-on-y to Rs.7,89,189 crores. The CD ratio stood at 110.25% as against the national norm of 60%.</w:t>
      </w:r>
    </w:p>
    <w:p w:rsidR="007A0302" w:rsidRDefault="007A0302" w:rsidP="007A0302">
      <w:pPr>
        <w:pStyle w:val="NoSpacing"/>
        <w:spacing w:line="360" w:lineRule="auto"/>
        <w:jc w:val="both"/>
        <w:rPr>
          <w:rFonts w:ascii="Century Gothic" w:hAnsi="Century Gothic"/>
          <w:color w:val="000000" w:themeColor="text1"/>
        </w:rPr>
      </w:pPr>
    </w:p>
    <w:p w:rsidR="007A0302" w:rsidRDefault="007A0302" w:rsidP="007A0302">
      <w:pPr>
        <w:pStyle w:val="NoSpacing"/>
        <w:spacing w:line="360" w:lineRule="auto"/>
        <w:jc w:val="both"/>
        <w:rPr>
          <w:rFonts w:ascii="Century Gothic" w:hAnsi="Century Gothic"/>
          <w:color w:val="000000" w:themeColor="text1"/>
        </w:rPr>
      </w:pPr>
      <w:r>
        <w:rPr>
          <w:rFonts w:ascii="Century Gothic" w:hAnsi="Century Gothic"/>
          <w:color w:val="000000" w:themeColor="text1"/>
        </w:rPr>
        <w:t>Chairman, SLBC listed the following performance highlights of the banks in Tamil Nadu during the quarter ended June 2018.</w:t>
      </w:r>
    </w:p>
    <w:p w:rsidR="007A0302" w:rsidRDefault="007A0302" w:rsidP="007A0302">
      <w:pPr>
        <w:pStyle w:val="NoSpacing"/>
        <w:spacing w:line="360" w:lineRule="auto"/>
        <w:jc w:val="both"/>
        <w:rPr>
          <w:rFonts w:ascii="Century Gothic" w:hAnsi="Century Gothic"/>
          <w:color w:val="000000" w:themeColor="text1"/>
        </w:rPr>
      </w:pPr>
    </w:p>
    <w:p w:rsidR="007A0302" w:rsidRDefault="007A0302" w:rsidP="007A0302">
      <w:pPr>
        <w:pStyle w:val="NoSpacing"/>
        <w:numPr>
          <w:ilvl w:val="0"/>
          <w:numId w:val="6"/>
        </w:numPr>
        <w:spacing w:line="360" w:lineRule="auto"/>
        <w:ind w:left="1080"/>
        <w:jc w:val="both"/>
        <w:rPr>
          <w:rFonts w:ascii="Century Gothic" w:eastAsia="Calibri" w:hAnsi="Century Gothic"/>
          <w:szCs w:val="24"/>
        </w:rPr>
      </w:pPr>
      <w:r>
        <w:rPr>
          <w:rFonts w:ascii="Century Gothic" w:hAnsi="Century Gothic"/>
          <w:szCs w:val="24"/>
        </w:rPr>
        <w:t xml:space="preserve">Our State’s CD ratio which continued to be above 100 percent, has recorded </w:t>
      </w:r>
      <w:r>
        <w:rPr>
          <w:rFonts w:ascii="Century Gothic" w:hAnsi="Century Gothic"/>
          <w:b/>
          <w:szCs w:val="24"/>
        </w:rPr>
        <w:t>110.25</w:t>
      </w:r>
      <w:r>
        <w:rPr>
          <w:rFonts w:ascii="Century Gothic" w:hAnsi="Century Gothic"/>
          <w:b/>
          <w:bCs/>
          <w:szCs w:val="24"/>
        </w:rPr>
        <w:t>%</w:t>
      </w:r>
      <w:r>
        <w:rPr>
          <w:rFonts w:ascii="Century Gothic" w:hAnsi="Century Gothic"/>
          <w:szCs w:val="24"/>
        </w:rPr>
        <w:t xml:space="preserve">. </w:t>
      </w:r>
    </w:p>
    <w:p w:rsidR="007A0302" w:rsidRDefault="007A0302" w:rsidP="007A0302">
      <w:pPr>
        <w:pStyle w:val="NoSpacing"/>
        <w:numPr>
          <w:ilvl w:val="0"/>
          <w:numId w:val="6"/>
        </w:numPr>
        <w:spacing w:line="360" w:lineRule="auto"/>
        <w:ind w:left="1080"/>
        <w:jc w:val="both"/>
        <w:rPr>
          <w:rFonts w:ascii="Century Gothic" w:hAnsi="Century Gothic"/>
          <w:szCs w:val="24"/>
        </w:rPr>
      </w:pPr>
      <w:r>
        <w:rPr>
          <w:rFonts w:ascii="Century Gothic" w:hAnsi="Century Gothic"/>
          <w:szCs w:val="24"/>
        </w:rPr>
        <w:t>Deposits have increased by </w:t>
      </w:r>
      <w:r>
        <w:rPr>
          <w:rFonts w:ascii="Century Gothic" w:hAnsi="Century Gothic"/>
          <w:b/>
          <w:bCs/>
          <w:szCs w:val="24"/>
        </w:rPr>
        <w:t xml:space="preserve">7.57 percent </w:t>
      </w:r>
      <w:r>
        <w:rPr>
          <w:rFonts w:ascii="Century Gothic" w:hAnsi="Century Gothic"/>
          <w:bCs/>
          <w:szCs w:val="24"/>
        </w:rPr>
        <w:t>YOY</w:t>
      </w:r>
      <w:r>
        <w:rPr>
          <w:rFonts w:ascii="Century Gothic" w:hAnsi="Century Gothic"/>
          <w:szCs w:val="24"/>
        </w:rPr>
        <w:t>.</w:t>
      </w:r>
    </w:p>
    <w:p w:rsidR="007A0302" w:rsidRDefault="007A0302" w:rsidP="007A0302">
      <w:pPr>
        <w:pStyle w:val="NoSpacing"/>
        <w:numPr>
          <w:ilvl w:val="0"/>
          <w:numId w:val="6"/>
        </w:numPr>
        <w:spacing w:line="360" w:lineRule="auto"/>
        <w:ind w:left="1080"/>
        <w:jc w:val="both"/>
        <w:rPr>
          <w:rFonts w:ascii="Century Gothic" w:hAnsi="Century Gothic" w:cs="Times New Roman"/>
          <w:szCs w:val="24"/>
        </w:rPr>
      </w:pPr>
      <w:r>
        <w:rPr>
          <w:rFonts w:ascii="Century Gothic" w:hAnsi="Century Gothic"/>
          <w:szCs w:val="24"/>
        </w:rPr>
        <w:t>Credit has grown only by </w:t>
      </w:r>
      <w:r>
        <w:rPr>
          <w:rFonts w:ascii="Century Gothic" w:hAnsi="Century Gothic"/>
          <w:b/>
          <w:bCs/>
          <w:szCs w:val="24"/>
        </w:rPr>
        <w:t xml:space="preserve">9.45 percent </w:t>
      </w:r>
      <w:r>
        <w:rPr>
          <w:rFonts w:ascii="Century Gothic" w:hAnsi="Century Gothic"/>
          <w:bCs/>
          <w:szCs w:val="24"/>
        </w:rPr>
        <w:t>YOY</w:t>
      </w:r>
      <w:r>
        <w:rPr>
          <w:rFonts w:ascii="Century Gothic" w:hAnsi="Century Gothic"/>
          <w:szCs w:val="24"/>
        </w:rPr>
        <w:t>.</w:t>
      </w:r>
    </w:p>
    <w:p w:rsidR="007A0302" w:rsidRDefault="007A0302" w:rsidP="007A0302">
      <w:pPr>
        <w:pStyle w:val="NoSpacing"/>
        <w:numPr>
          <w:ilvl w:val="0"/>
          <w:numId w:val="6"/>
        </w:numPr>
        <w:spacing w:line="360" w:lineRule="auto"/>
        <w:ind w:left="1080"/>
        <w:jc w:val="both"/>
        <w:rPr>
          <w:rFonts w:ascii="Century Gothic" w:hAnsi="Century Gothic" w:cs="Times New Roman"/>
          <w:szCs w:val="24"/>
        </w:rPr>
      </w:pPr>
      <w:r>
        <w:rPr>
          <w:rFonts w:ascii="Century Gothic" w:hAnsi="Century Gothic"/>
          <w:szCs w:val="24"/>
        </w:rPr>
        <w:t>Priority Credit stands at </w:t>
      </w:r>
      <w:r>
        <w:rPr>
          <w:rFonts w:ascii="Century Gothic" w:hAnsi="Century Gothic"/>
          <w:b/>
          <w:bCs/>
          <w:szCs w:val="24"/>
        </w:rPr>
        <w:t xml:space="preserve">51.44 percent </w:t>
      </w:r>
      <w:r>
        <w:rPr>
          <w:rFonts w:ascii="Century Gothic" w:hAnsi="Century Gothic"/>
          <w:bCs/>
          <w:szCs w:val="24"/>
        </w:rPr>
        <w:t>against the prescribed norm of 40%</w:t>
      </w:r>
      <w:r>
        <w:rPr>
          <w:rFonts w:ascii="Century Gothic" w:hAnsi="Century Gothic"/>
          <w:szCs w:val="24"/>
        </w:rPr>
        <w:t xml:space="preserve"> </w:t>
      </w:r>
    </w:p>
    <w:p w:rsidR="007A0302" w:rsidRDefault="007A0302" w:rsidP="007A0302">
      <w:pPr>
        <w:pStyle w:val="NoSpacing"/>
        <w:numPr>
          <w:ilvl w:val="0"/>
          <w:numId w:val="6"/>
        </w:numPr>
        <w:spacing w:line="360" w:lineRule="auto"/>
        <w:ind w:left="1080"/>
        <w:jc w:val="both"/>
        <w:rPr>
          <w:rFonts w:ascii="Century Gothic" w:hAnsi="Century Gothic" w:cs="Times New Roman"/>
          <w:szCs w:val="24"/>
        </w:rPr>
      </w:pPr>
      <w:r>
        <w:rPr>
          <w:rFonts w:ascii="Century Gothic" w:hAnsi="Century Gothic"/>
          <w:szCs w:val="24"/>
        </w:rPr>
        <w:t>Agricultural Advance stands at </w:t>
      </w:r>
      <w:r>
        <w:rPr>
          <w:rFonts w:ascii="Century Gothic" w:hAnsi="Century Gothic"/>
          <w:b/>
          <w:bCs/>
          <w:szCs w:val="24"/>
        </w:rPr>
        <w:t xml:space="preserve">23.07 percent </w:t>
      </w:r>
      <w:r>
        <w:rPr>
          <w:rFonts w:ascii="Century Gothic" w:hAnsi="Century Gothic"/>
          <w:bCs/>
          <w:szCs w:val="24"/>
        </w:rPr>
        <w:t>against the prescribed norm of 18%</w:t>
      </w:r>
      <w:r>
        <w:rPr>
          <w:rFonts w:ascii="Century Gothic" w:hAnsi="Century Gothic"/>
          <w:szCs w:val="24"/>
        </w:rPr>
        <w:t xml:space="preserve">. </w:t>
      </w:r>
    </w:p>
    <w:p w:rsidR="007A0302" w:rsidRDefault="007A0302" w:rsidP="007A0302">
      <w:pPr>
        <w:pStyle w:val="NoSpacing"/>
        <w:spacing w:line="360" w:lineRule="auto"/>
        <w:jc w:val="both"/>
        <w:rPr>
          <w:rFonts w:ascii="Century Gothic" w:hAnsi="Century Gothic"/>
          <w:color w:val="000000" w:themeColor="text1"/>
        </w:rPr>
      </w:pPr>
    </w:p>
    <w:p w:rsidR="007A0302" w:rsidRDefault="007A0302" w:rsidP="007A0302">
      <w:pPr>
        <w:pStyle w:val="NoSpacing"/>
        <w:spacing w:line="360" w:lineRule="auto"/>
        <w:jc w:val="both"/>
        <w:rPr>
          <w:rFonts w:ascii="Century Gothic" w:hAnsi="Century Gothic"/>
          <w:color w:val="000000" w:themeColor="text1"/>
        </w:rPr>
      </w:pPr>
      <w:r>
        <w:rPr>
          <w:rFonts w:ascii="Century Gothic" w:hAnsi="Century Gothic"/>
          <w:color w:val="000000" w:themeColor="text1"/>
        </w:rPr>
        <w:t>Chairman, SLBC informed the forum that banks have achieved 93% of the target under Annual Credit Plan in the FY 2017-18 while the achievement was 91% under Priority Sector and 87% under Non Priority sector. Under priority sector, he further informed the forum that banks have achieved 90% under Farm Sector and 99% under MSME. He advised the member banks to endeavour to reach 100 % under each sector.</w:t>
      </w:r>
    </w:p>
    <w:p w:rsidR="007A0302" w:rsidRDefault="007A0302" w:rsidP="007A0302">
      <w:pPr>
        <w:pStyle w:val="NoSpacing"/>
        <w:spacing w:line="360" w:lineRule="auto"/>
        <w:jc w:val="both"/>
        <w:rPr>
          <w:rFonts w:ascii="Century Gothic" w:hAnsi="Century Gothic" w:cs="Times New Roman"/>
          <w:szCs w:val="24"/>
        </w:rPr>
      </w:pPr>
    </w:p>
    <w:p w:rsidR="007A0302" w:rsidRPr="00E97F7C" w:rsidRDefault="007A0302" w:rsidP="007A0302">
      <w:pPr>
        <w:pStyle w:val="NoSpacing"/>
        <w:spacing w:line="360" w:lineRule="auto"/>
        <w:jc w:val="both"/>
        <w:rPr>
          <w:rFonts w:ascii="Century Gothic" w:hAnsi="Century Gothic"/>
          <w:b/>
          <w:bCs/>
          <w:color w:val="000000" w:themeColor="text1"/>
          <w:sz w:val="24"/>
        </w:rPr>
      </w:pPr>
      <w:r w:rsidRPr="00E97F7C">
        <w:rPr>
          <w:rFonts w:ascii="Century Gothic" w:hAnsi="Century Gothic"/>
          <w:b/>
          <w:bCs/>
          <w:color w:val="000000" w:themeColor="text1"/>
          <w:sz w:val="24"/>
        </w:rPr>
        <w:t>Financial Inclusion</w:t>
      </w:r>
    </w:p>
    <w:p w:rsidR="007A0302" w:rsidRPr="00594F85" w:rsidRDefault="007A0302" w:rsidP="007A0302">
      <w:pPr>
        <w:pStyle w:val="NoSpacing"/>
        <w:spacing w:line="360" w:lineRule="auto"/>
        <w:jc w:val="both"/>
        <w:rPr>
          <w:rFonts w:ascii="Century Gothic" w:hAnsi="Century Gothic"/>
          <w:b/>
          <w:bCs/>
          <w:color w:val="000000" w:themeColor="text1"/>
          <w:sz w:val="12"/>
        </w:rPr>
      </w:pPr>
    </w:p>
    <w:p w:rsidR="007A0302" w:rsidRDefault="007A0302" w:rsidP="007A0302">
      <w:pPr>
        <w:pStyle w:val="NoSpacing"/>
        <w:spacing w:line="360" w:lineRule="auto"/>
        <w:jc w:val="both"/>
        <w:rPr>
          <w:rFonts w:ascii="Century Gothic" w:hAnsi="Century Gothic"/>
          <w:bCs/>
          <w:color w:val="000000" w:themeColor="text1"/>
        </w:rPr>
      </w:pPr>
      <w:r w:rsidRPr="00181998">
        <w:rPr>
          <w:rFonts w:ascii="Century Gothic" w:hAnsi="Century Gothic"/>
          <w:bCs/>
          <w:color w:val="000000" w:themeColor="text1"/>
        </w:rPr>
        <w:t xml:space="preserve">Chairman, SLBC commended the participation of banks in GSA and EGSA making the campaigns success by achieving the set targets. On the similar lines, the Convenor </w:t>
      </w:r>
      <w:r w:rsidRPr="00181998">
        <w:rPr>
          <w:rFonts w:ascii="Century Gothic" w:hAnsi="Century Gothic"/>
          <w:bCs/>
          <w:color w:val="000000" w:themeColor="text1"/>
        </w:rPr>
        <w:lastRenderedPageBreak/>
        <w:t>sought the active involvement of member banks in the ongoing Peoples’ Plan Campaign</w:t>
      </w:r>
      <w:r>
        <w:rPr>
          <w:rFonts w:ascii="Century Gothic" w:hAnsi="Century Gothic"/>
          <w:bCs/>
          <w:color w:val="000000" w:themeColor="text1"/>
        </w:rPr>
        <w:t xml:space="preserve">. As part of the campaign, Banks have the role in opening </w:t>
      </w:r>
      <w:r w:rsidRPr="00181998">
        <w:rPr>
          <w:rFonts w:ascii="Century Gothic" w:hAnsi="Century Gothic"/>
          <w:bCs/>
          <w:color w:val="000000" w:themeColor="text1"/>
        </w:rPr>
        <w:t>banking outlets, activat</w:t>
      </w:r>
      <w:r>
        <w:rPr>
          <w:rFonts w:ascii="Century Gothic" w:hAnsi="Century Gothic"/>
          <w:bCs/>
          <w:color w:val="000000" w:themeColor="text1"/>
        </w:rPr>
        <w:t>ing</w:t>
      </w:r>
      <w:r w:rsidRPr="00181998">
        <w:rPr>
          <w:rFonts w:ascii="Century Gothic" w:hAnsi="Century Gothic"/>
          <w:bCs/>
          <w:color w:val="000000" w:themeColor="text1"/>
        </w:rPr>
        <w:t xml:space="preserve"> the BC points/ATMs and increas</w:t>
      </w:r>
      <w:r>
        <w:rPr>
          <w:rFonts w:ascii="Century Gothic" w:hAnsi="Century Gothic"/>
          <w:bCs/>
          <w:color w:val="000000" w:themeColor="text1"/>
        </w:rPr>
        <w:t xml:space="preserve">ing </w:t>
      </w:r>
      <w:r w:rsidRPr="00181998">
        <w:rPr>
          <w:rFonts w:ascii="Century Gothic" w:hAnsi="Century Gothic"/>
          <w:bCs/>
          <w:color w:val="000000" w:themeColor="text1"/>
        </w:rPr>
        <w:t>credit flow to SHGs</w:t>
      </w:r>
      <w:r>
        <w:rPr>
          <w:rFonts w:ascii="Century Gothic" w:hAnsi="Century Gothic"/>
          <w:bCs/>
          <w:color w:val="000000" w:themeColor="text1"/>
        </w:rPr>
        <w:t>, so that the Gram Panchayat would gain certain points in grading.</w:t>
      </w:r>
    </w:p>
    <w:p w:rsidR="007A0302" w:rsidRPr="00E97F7C" w:rsidRDefault="007A0302" w:rsidP="007A0302">
      <w:pPr>
        <w:pStyle w:val="NoSpacing"/>
        <w:spacing w:after="240" w:line="360" w:lineRule="auto"/>
        <w:jc w:val="both"/>
        <w:rPr>
          <w:rFonts w:ascii="Century Gothic" w:hAnsi="Century Gothic"/>
          <w:b/>
          <w:sz w:val="24"/>
          <w:szCs w:val="24"/>
        </w:rPr>
      </w:pPr>
      <w:r w:rsidRPr="00E97F7C">
        <w:rPr>
          <w:rFonts w:ascii="Century Gothic" w:hAnsi="Century Gothic"/>
          <w:b/>
          <w:sz w:val="24"/>
          <w:szCs w:val="24"/>
        </w:rPr>
        <w:t xml:space="preserve">Agriculture </w:t>
      </w:r>
    </w:p>
    <w:p w:rsidR="007A0302" w:rsidRDefault="007A0302" w:rsidP="007A0302">
      <w:pPr>
        <w:pStyle w:val="NoSpacing"/>
        <w:spacing w:after="240" w:line="360" w:lineRule="auto"/>
        <w:jc w:val="both"/>
        <w:rPr>
          <w:rFonts w:ascii="Century Gothic" w:hAnsi="Century Gothic"/>
          <w:szCs w:val="24"/>
          <w:lang w:val="en-GB"/>
        </w:rPr>
      </w:pPr>
      <w:r>
        <w:rPr>
          <w:rFonts w:ascii="Century Gothic" w:hAnsi="Century Gothic"/>
          <w:lang w:val="en-GB"/>
        </w:rPr>
        <w:t xml:space="preserve">While the Chairman advised the bankers to ensure coverage of the farmers financed for the notified crops under PMFBY, he cautioned not to take chances. He said the government has issued GO for Rabi 2018 for Paddy II crop. Further, he requested the Insurance companies to amicably settle the outstanding issues of Banks, in the broader interests of the farming community. </w:t>
      </w:r>
    </w:p>
    <w:p w:rsidR="007A0302" w:rsidRPr="00E97F7C" w:rsidRDefault="007A0302" w:rsidP="007A0302">
      <w:pPr>
        <w:pStyle w:val="NoSpacing"/>
        <w:spacing w:line="360" w:lineRule="auto"/>
        <w:jc w:val="both"/>
        <w:rPr>
          <w:rFonts w:ascii="Century Gothic" w:eastAsia="Calibri" w:hAnsi="Century Gothic"/>
          <w:b/>
          <w:sz w:val="24"/>
          <w:szCs w:val="24"/>
        </w:rPr>
      </w:pPr>
      <w:r w:rsidRPr="00E97F7C">
        <w:rPr>
          <w:rFonts w:ascii="Century Gothic" w:hAnsi="Century Gothic"/>
          <w:b/>
          <w:sz w:val="24"/>
          <w:szCs w:val="24"/>
        </w:rPr>
        <w:t>MSME &amp; Education Loans</w:t>
      </w:r>
    </w:p>
    <w:p w:rsidR="007A0302" w:rsidRDefault="007A0302" w:rsidP="007A0302">
      <w:pPr>
        <w:pStyle w:val="NoSpacing"/>
        <w:spacing w:line="360" w:lineRule="auto"/>
        <w:jc w:val="both"/>
        <w:rPr>
          <w:rFonts w:ascii="Century Gothic" w:hAnsi="Century Gothic"/>
          <w:sz w:val="8"/>
          <w:szCs w:val="8"/>
        </w:rPr>
      </w:pPr>
    </w:p>
    <w:p w:rsidR="007A0302" w:rsidRDefault="007A0302" w:rsidP="007A0302">
      <w:pPr>
        <w:pStyle w:val="NoSpacing"/>
        <w:spacing w:line="360" w:lineRule="auto"/>
        <w:jc w:val="both"/>
        <w:rPr>
          <w:rFonts w:ascii="Century Gothic" w:hAnsi="Century Gothic"/>
          <w:szCs w:val="24"/>
        </w:rPr>
      </w:pPr>
      <w:r>
        <w:rPr>
          <w:rFonts w:ascii="Century Gothic" w:hAnsi="Century Gothic"/>
          <w:szCs w:val="24"/>
        </w:rPr>
        <w:t xml:space="preserve">Chairman SLBC said that banks have disbursed a sum of </w:t>
      </w:r>
      <w:r>
        <w:rPr>
          <w:rFonts w:ascii="Century Gothic" w:hAnsi="Century Gothic"/>
          <w:b/>
          <w:bCs/>
          <w:szCs w:val="24"/>
        </w:rPr>
        <w:t>Rs.28,490 crores</w:t>
      </w:r>
      <w:r>
        <w:rPr>
          <w:rFonts w:ascii="Century Gothic" w:hAnsi="Century Gothic"/>
          <w:szCs w:val="24"/>
        </w:rPr>
        <w:t xml:space="preserve"> to MSME sector during the first quarter of FY 2018-19 in the state. However, he further noted that the NPA level increased to </w:t>
      </w:r>
      <w:r>
        <w:rPr>
          <w:rFonts w:ascii="Century Gothic" w:hAnsi="Century Gothic"/>
          <w:b/>
          <w:bCs/>
          <w:szCs w:val="24"/>
        </w:rPr>
        <w:t>Rs.13,049 crores (9.40%)</w:t>
      </w:r>
      <w:r>
        <w:rPr>
          <w:rFonts w:ascii="Century Gothic" w:hAnsi="Century Gothic"/>
          <w:szCs w:val="24"/>
        </w:rPr>
        <w:t xml:space="preserve"> as on June 2018 which is a cause of concern.</w:t>
      </w:r>
    </w:p>
    <w:p w:rsidR="007A0302" w:rsidRDefault="007A0302" w:rsidP="007A0302">
      <w:pPr>
        <w:pStyle w:val="NoSpacing"/>
        <w:spacing w:line="360" w:lineRule="auto"/>
        <w:jc w:val="both"/>
        <w:rPr>
          <w:rFonts w:ascii="Century Gothic" w:hAnsi="Century Gothic" w:cs="Times New Roman"/>
          <w:szCs w:val="24"/>
        </w:rPr>
      </w:pPr>
    </w:p>
    <w:p w:rsidR="007A0302" w:rsidRDefault="007A0302" w:rsidP="007A0302">
      <w:pPr>
        <w:pStyle w:val="NoSpacing"/>
        <w:spacing w:line="360" w:lineRule="auto"/>
        <w:jc w:val="both"/>
        <w:rPr>
          <w:rFonts w:ascii="Century Gothic" w:hAnsi="Century Gothic"/>
          <w:szCs w:val="24"/>
        </w:rPr>
      </w:pPr>
      <w:r>
        <w:rPr>
          <w:rFonts w:ascii="Century Gothic" w:hAnsi="Century Gothic"/>
          <w:szCs w:val="24"/>
        </w:rPr>
        <w:t xml:space="preserve">While Banks have disbursed </w:t>
      </w:r>
      <w:r>
        <w:rPr>
          <w:rFonts w:ascii="Century Gothic" w:hAnsi="Century Gothic"/>
          <w:b/>
          <w:bCs/>
          <w:szCs w:val="24"/>
        </w:rPr>
        <w:t>Rs.407.22, crores</w:t>
      </w:r>
      <w:r>
        <w:rPr>
          <w:rFonts w:ascii="Century Gothic" w:hAnsi="Century Gothic"/>
          <w:szCs w:val="24"/>
        </w:rPr>
        <w:t xml:space="preserve"> </w:t>
      </w:r>
      <w:r w:rsidR="00D855DD">
        <w:rPr>
          <w:rFonts w:ascii="Century Gothic" w:hAnsi="Century Gothic"/>
          <w:szCs w:val="24"/>
        </w:rPr>
        <w:t>as</w:t>
      </w:r>
      <w:r>
        <w:rPr>
          <w:rFonts w:ascii="Century Gothic" w:hAnsi="Century Gothic"/>
          <w:szCs w:val="24"/>
        </w:rPr>
        <w:t xml:space="preserve"> Education </w:t>
      </w:r>
      <w:r w:rsidR="00D855DD">
        <w:rPr>
          <w:rFonts w:ascii="Century Gothic" w:hAnsi="Century Gothic"/>
          <w:szCs w:val="24"/>
        </w:rPr>
        <w:t xml:space="preserve">loans </w:t>
      </w:r>
      <w:r>
        <w:rPr>
          <w:rFonts w:ascii="Century Gothic" w:hAnsi="Century Gothic"/>
          <w:szCs w:val="24"/>
        </w:rPr>
        <w:t xml:space="preserve">in the first quarter ended June 2018, the NPAs increased to </w:t>
      </w:r>
      <w:r>
        <w:rPr>
          <w:rFonts w:ascii="Century Gothic" w:hAnsi="Century Gothic"/>
          <w:b/>
          <w:bCs/>
          <w:szCs w:val="24"/>
        </w:rPr>
        <w:t>Rs.3,254 crores</w:t>
      </w:r>
      <w:r>
        <w:rPr>
          <w:rFonts w:ascii="Century Gothic" w:hAnsi="Century Gothic"/>
          <w:szCs w:val="24"/>
        </w:rPr>
        <w:t xml:space="preserve"> (</w:t>
      </w:r>
      <w:r>
        <w:rPr>
          <w:rFonts w:ascii="Century Gothic" w:hAnsi="Century Gothic"/>
          <w:b/>
          <w:bCs/>
          <w:szCs w:val="24"/>
        </w:rPr>
        <w:t>18.99%)</w:t>
      </w:r>
      <w:r>
        <w:rPr>
          <w:rFonts w:ascii="Century Gothic" w:hAnsi="Century Gothic"/>
          <w:szCs w:val="24"/>
        </w:rPr>
        <w:t xml:space="preserve"> during this quarter. He appealed to the Government to help the banks in recovery of such NPA loan accounts. </w:t>
      </w:r>
    </w:p>
    <w:p w:rsidR="007A0302" w:rsidRDefault="007A0302" w:rsidP="007A0302">
      <w:pPr>
        <w:pStyle w:val="NoSpacing"/>
        <w:spacing w:line="360" w:lineRule="auto"/>
        <w:jc w:val="both"/>
        <w:rPr>
          <w:rFonts w:ascii="Century Gothic" w:hAnsi="Century Gothic"/>
          <w:sz w:val="24"/>
          <w:szCs w:val="24"/>
        </w:rPr>
      </w:pPr>
    </w:p>
    <w:p w:rsidR="007A0302" w:rsidRPr="00E97F7C" w:rsidRDefault="007A0302" w:rsidP="007A0302">
      <w:pPr>
        <w:pStyle w:val="NoSpacing"/>
        <w:spacing w:after="240" w:line="276" w:lineRule="auto"/>
        <w:jc w:val="both"/>
        <w:rPr>
          <w:rFonts w:ascii="Century Gothic" w:hAnsi="Century Gothic"/>
          <w:b/>
          <w:sz w:val="24"/>
          <w:szCs w:val="24"/>
        </w:rPr>
      </w:pPr>
      <w:r w:rsidRPr="00E97F7C">
        <w:rPr>
          <w:rFonts w:ascii="Century Gothic" w:hAnsi="Century Gothic"/>
          <w:b/>
          <w:sz w:val="24"/>
          <w:szCs w:val="24"/>
        </w:rPr>
        <w:t>STAND UP INDIA SCHEME:</w:t>
      </w:r>
    </w:p>
    <w:p w:rsidR="007A0302" w:rsidRDefault="007A0302" w:rsidP="007A0302">
      <w:pPr>
        <w:pStyle w:val="NoSpacing"/>
        <w:spacing w:line="360" w:lineRule="auto"/>
        <w:jc w:val="both"/>
        <w:rPr>
          <w:rFonts w:ascii="Century Gothic" w:hAnsi="Century Gothic"/>
          <w:sz w:val="12"/>
          <w:szCs w:val="12"/>
        </w:rPr>
      </w:pPr>
    </w:p>
    <w:p w:rsidR="007A0302" w:rsidRDefault="007A0302" w:rsidP="007A0302">
      <w:pPr>
        <w:pStyle w:val="NoSpacing"/>
        <w:spacing w:line="360" w:lineRule="auto"/>
        <w:jc w:val="both"/>
        <w:rPr>
          <w:rFonts w:ascii="Century Gothic" w:hAnsi="Century Gothic"/>
          <w:szCs w:val="24"/>
        </w:rPr>
      </w:pPr>
      <w:r>
        <w:rPr>
          <w:rFonts w:ascii="Century Gothic" w:hAnsi="Century Gothic"/>
          <w:szCs w:val="24"/>
        </w:rPr>
        <w:t xml:space="preserve">The Chairman, SLBC informed the forum that Banks have disbursed </w:t>
      </w:r>
      <w:r>
        <w:rPr>
          <w:rFonts w:ascii="Century Gothic" w:hAnsi="Century Gothic"/>
          <w:b/>
          <w:bCs/>
          <w:szCs w:val="24"/>
        </w:rPr>
        <w:t>298</w:t>
      </w:r>
      <w:r>
        <w:rPr>
          <w:rFonts w:ascii="Century Gothic" w:hAnsi="Century Gothic"/>
          <w:szCs w:val="24"/>
        </w:rPr>
        <w:t xml:space="preserve"> loans amounting to </w:t>
      </w:r>
      <w:r>
        <w:rPr>
          <w:rFonts w:ascii="Century Gothic" w:hAnsi="Century Gothic"/>
          <w:b/>
          <w:bCs/>
          <w:szCs w:val="24"/>
        </w:rPr>
        <w:t>Rs.55.76</w:t>
      </w:r>
      <w:r>
        <w:rPr>
          <w:rFonts w:ascii="Century Gothic" w:hAnsi="Century Gothic"/>
          <w:szCs w:val="24"/>
        </w:rPr>
        <w:t xml:space="preserve"> </w:t>
      </w:r>
      <w:r>
        <w:rPr>
          <w:rFonts w:ascii="Century Gothic" w:hAnsi="Century Gothic"/>
          <w:b/>
          <w:bCs/>
          <w:szCs w:val="24"/>
        </w:rPr>
        <w:t>crores</w:t>
      </w:r>
      <w:r>
        <w:rPr>
          <w:rFonts w:ascii="Century Gothic" w:hAnsi="Century Gothic"/>
          <w:szCs w:val="24"/>
        </w:rPr>
        <w:t xml:space="preserve"> during the first half year of FY 2018-19 (up to 14.09.2018). He called for improvement in this regard.</w:t>
      </w:r>
    </w:p>
    <w:p w:rsidR="007A0302" w:rsidRDefault="007A0302" w:rsidP="007A0302">
      <w:pPr>
        <w:pStyle w:val="NoSpacing"/>
        <w:spacing w:line="360" w:lineRule="auto"/>
        <w:jc w:val="both"/>
        <w:rPr>
          <w:rFonts w:ascii="Century Gothic" w:hAnsi="Century Gothic"/>
          <w:szCs w:val="24"/>
        </w:rPr>
      </w:pPr>
    </w:p>
    <w:p w:rsidR="007A0302" w:rsidRPr="007A0302" w:rsidRDefault="007A0302" w:rsidP="007A0302">
      <w:pPr>
        <w:pStyle w:val="NoSpacing"/>
        <w:spacing w:line="360" w:lineRule="auto"/>
        <w:jc w:val="both"/>
        <w:rPr>
          <w:rFonts w:ascii="Century Gothic" w:hAnsi="Century Gothic"/>
          <w:b/>
          <w:sz w:val="24"/>
          <w:szCs w:val="24"/>
        </w:rPr>
      </w:pPr>
      <w:r w:rsidRPr="007A0302">
        <w:rPr>
          <w:rFonts w:ascii="Century Gothic" w:hAnsi="Century Gothic"/>
          <w:b/>
          <w:sz w:val="24"/>
          <w:szCs w:val="24"/>
        </w:rPr>
        <w:t>Credit Needs for Water and Sanitation (WASH) of Govt of India</w:t>
      </w:r>
    </w:p>
    <w:p w:rsidR="007A0302" w:rsidRPr="007A0302" w:rsidRDefault="007A0302" w:rsidP="007A0302">
      <w:pPr>
        <w:pStyle w:val="NoSpacing"/>
        <w:spacing w:line="360" w:lineRule="auto"/>
        <w:jc w:val="both"/>
        <w:rPr>
          <w:rFonts w:ascii="Century Gothic" w:hAnsi="Century Gothic"/>
          <w:b/>
          <w:sz w:val="24"/>
          <w:szCs w:val="24"/>
        </w:rPr>
      </w:pPr>
      <w:r w:rsidRPr="007A0302">
        <w:rPr>
          <w:rFonts w:ascii="Century Gothic" w:hAnsi="Century Gothic"/>
          <w:b/>
          <w:sz w:val="24"/>
          <w:szCs w:val="24"/>
        </w:rPr>
        <w:t xml:space="preserve">Credit Policy on Sanitation – of Govt of Tamil Nadu </w:t>
      </w:r>
    </w:p>
    <w:p w:rsidR="007A0302" w:rsidRDefault="007A0302" w:rsidP="007A0302">
      <w:pPr>
        <w:pStyle w:val="NoSpacing"/>
        <w:spacing w:line="360" w:lineRule="auto"/>
        <w:jc w:val="both"/>
        <w:rPr>
          <w:rFonts w:ascii="Century Gothic" w:hAnsi="Century Gothic"/>
          <w:sz w:val="14"/>
          <w:szCs w:val="24"/>
        </w:rPr>
      </w:pPr>
    </w:p>
    <w:p w:rsidR="007A0302" w:rsidRDefault="007A0302" w:rsidP="007A0302">
      <w:pPr>
        <w:pStyle w:val="NoSpacing"/>
        <w:spacing w:line="360" w:lineRule="auto"/>
        <w:jc w:val="both"/>
        <w:rPr>
          <w:rFonts w:ascii="Century Gothic" w:hAnsi="Century Gothic"/>
          <w:sz w:val="24"/>
          <w:szCs w:val="24"/>
        </w:rPr>
      </w:pPr>
      <w:r>
        <w:rPr>
          <w:rFonts w:ascii="Century Gothic" w:hAnsi="Century Gothic"/>
          <w:szCs w:val="24"/>
        </w:rPr>
        <w:lastRenderedPageBreak/>
        <w:t xml:space="preserve">The Chairman, SLBC mentioned the communication from DFS, MoF, GoI advising SLBCs to sensitise banks on the credit needs for Water and Sanitation (WASH) Sector. Also, the Govt of Tamil Nadu is formulating a scheme for extending financial assistance for construction of new toilets and repairs to defunct toilets in their efforts </w:t>
      </w:r>
      <w:r w:rsidR="00D855DD">
        <w:rPr>
          <w:rFonts w:ascii="Century Gothic" w:hAnsi="Century Gothic"/>
          <w:szCs w:val="24"/>
        </w:rPr>
        <w:t xml:space="preserve">to </w:t>
      </w:r>
      <w:r>
        <w:rPr>
          <w:rFonts w:ascii="Century Gothic" w:hAnsi="Century Gothic"/>
          <w:szCs w:val="24"/>
        </w:rPr>
        <w:t>make the state Open defecation Free (ODF). He called upon the bankers to participate in both the initiatives which are part of Swachh Bharath Mission (SBM) of the Government.</w:t>
      </w:r>
    </w:p>
    <w:p w:rsidR="007A0302" w:rsidRPr="00E97F7C" w:rsidRDefault="007A0302" w:rsidP="007A0302">
      <w:pPr>
        <w:pStyle w:val="NoSpacing"/>
        <w:spacing w:line="360" w:lineRule="auto"/>
        <w:jc w:val="both"/>
        <w:rPr>
          <w:rFonts w:ascii="Century Gothic" w:hAnsi="Century Gothic"/>
          <w:b/>
          <w:sz w:val="32"/>
          <w:szCs w:val="24"/>
        </w:rPr>
      </w:pPr>
      <w:r w:rsidRPr="00E97F7C">
        <w:rPr>
          <w:rFonts w:ascii="Century Gothic" w:hAnsi="Century Gothic"/>
          <w:b/>
          <w:sz w:val="28"/>
          <w:szCs w:val="24"/>
        </w:rPr>
        <w:t>Recovery Challenges</w:t>
      </w:r>
    </w:p>
    <w:p w:rsidR="007A0302" w:rsidRDefault="007A0302" w:rsidP="007A0302">
      <w:pPr>
        <w:pStyle w:val="NoSpacing"/>
        <w:spacing w:line="360" w:lineRule="auto"/>
        <w:jc w:val="both"/>
        <w:rPr>
          <w:rFonts w:ascii="Century Gothic" w:hAnsi="Century Gothic"/>
          <w:sz w:val="14"/>
          <w:szCs w:val="24"/>
        </w:rPr>
      </w:pPr>
    </w:p>
    <w:p w:rsidR="007A0302" w:rsidRDefault="007A0302" w:rsidP="007A0302">
      <w:pPr>
        <w:pStyle w:val="NoSpacing"/>
        <w:spacing w:line="360" w:lineRule="auto"/>
        <w:jc w:val="both"/>
        <w:rPr>
          <w:rFonts w:ascii="Century Gothic" w:hAnsi="Century Gothic"/>
          <w:sz w:val="24"/>
          <w:szCs w:val="24"/>
        </w:rPr>
      </w:pPr>
      <w:r>
        <w:rPr>
          <w:rFonts w:ascii="Century Gothic" w:hAnsi="Century Gothic"/>
          <w:szCs w:val="24"/>
        </w:rPr>
        <w:t>Chairman, SLBC highlighted that the Banks in general are facing recovery challenges and delinquency is increasing. He said that while banks are participating in all the sponsored schemes for the development of the sectors and the people, they are getting burdened with burgeoning overdues.  Recovery assistance is very much needed from the government, departments and other stake holders. A large number of applications filed under Section 14 of SARFAESI Act for taking of physical possession of the property (</w:t>
      </w:r>
      <w:r>
        <w:rPr>
          <w:rFonts w:ascii="Century Gothic" w:hAnsi="Century Gothic"/>
          <w:b/>
          <w:szCs w:val="24"/>
        </w:rPr>
        <w:t>1,143 applications</w:t>
      </w:r>
      <w:r>
        <w:rPr>
          <w:rFonts w:ascii="Century Gothic" w:hAnsi="Century Gothic"/>
          <w:szCs w:val="24"/>
        </w:rPr>
        <w:t xml:space="preserve"> as on 30.09.2018) are pending for disposal with the District Collectors in the state wherein the dues amount to </w:t>
      </w:r>
      <w:r>
        <w:rPr>
          <w:rFonts w:ascii="Century Gothic" w:hAnsi="Century Gothic"/>
          <w:b/>
          <w:szCs w:val="24"/>
        </w:rPr>
        <w:t>Rs. 2,496.08 crores.</w:t>
      </w:r>
      <w:r>
        <w:rPr>
          <w:rFonts w:ascii="Century Gothic" w:hAnsi="Century Gothic"/>
          <w:szCs w:val="24"/>
        </w:rPr>
        <w:t xml:space="preserve"> He appeal again to the Government of Tamil Nadu for its support in implementation of the provisions of the Act which would help the banking system.</w:t>
      </w:r>
    </w:p>
    <w:p w:rsidR="007A0302" w:rsidRDefault="007A0302" w:rsidP="007A0302">
      <w:pPr>
        <w:pStyle w:val="NoSpacing"/>
        <w:spacing w:line="360" w:lineRule="auto"/>
        <w:jc w:val="both"/>
        <w:rPr>
          <w:rFonts w:ascii="Century Gothic" w:hAnsi="Century Gothic"/>
          <w:sz w:val="10"/>
          <w:szCs w:val="24"/>
        </w:rPr>
      </w:pPr>
    </w:p>
    <w:p w:rsidR="007A0302" w:rsidRDefault="007A0302" w:rsidP="007A0302">
      <w:pPr>
        <w:pStyle w:val="NoSpacing"/>
        <w:spacing w:line="360" w:lineRule="auto"/>
        <w:jc w:val="both"/>
        <w:rPr>
          <w:rFonts w:ascii="Century Gothic" w:hAnsi="Century Gothic"/>
          <w:color w:val="000000" w:themeColor="text1"/>
        </w:rPr>
      </w:pPr>
      <w:r>
        <w:rPr>
          <w:rFonts w:ascii="Century Gothic" w:hAnsi="Century Gothic"/>
          <w:color w:val="000000" w:themeColor="text1"/>
        </w:rPr>
        <w:t>Further, the Chairman, SLBC congratulated all the bankers for their good work done so far and called upon them to achieve the targets under all Government schemes, as well under Annual Credit Plan in the current financial year.</w:t>
      </w:r>
    </w:p>
    <w:p w:rsidR="007A0302" w:rsidRDefault="007A0302" w:rsidP="007A0302">
      <w:pPr>
        <w:pStyle w:val="NoSpacing"/>
        <w:spacing w:line="360" w:lineRule="auto"/>
        <w:jc w:val="both"/>
        <w:rPr>
          <w:rFonts w:ascii="Century Gothic" w:hAnsi="Century Gothic"/>
          <w:color w:val="000000" w:themeColor="text1"/>
        </w:rPr>
      </w:pPr>
    </w:p>
    <w:p w:rsidR="007A0302" w:rsidRDefault="007A0302" w:rsidP="007A0302">
      <w:pPr>
        <w:pStyle w:val="NoSpacing"/>
        <w:spacing w:line="360" w:lineRule="auto"/>
        <w:jc w:val="both"/>
        <w:rPr>
          <w:rFonts w:ascii="Century Gothic" w:hAnsi="Century Gothic"/>
          <w:b/>
          <w:color w:val="000000" w:themeColor="text1"/>
        </w:rPr>
      </w:pPr>
      <w:r>
        <w:rPr>
          <w:rFonts w:ascii="Century Gothic" w:hAnsi="Century Gothic"/>
          <w:color w:val="000000" w:themeColor="text1"/>
        </w:rPr>
        <w:t xml:space="preserve">He thanked the Central and State Governments, RBI and NABARD, for their good support and guidance given to the member banks and to SLBC.  </w:t>
      </w:r>
    </w:p>
    <w:p w:rsidR="007A0302" w:rsidRDefault="007A0302" w:rsidP="007A0302">
      <w:pPr>
        <w:pStyle w:val="NoSpacing"/>
        <w:spacing w:line="360" w:lineRule="auto"/>
        <w:jc w:val="both"/>
        <w:rPr>
          <w:rFonts w:ascii="Century Gothic" w:hAnsi="Century Gothic"/>
          <w:szCs w:val="24"/>
        </w:rPr>
      </w:pPr>
    </w:p>
    <w:p w:rsidR="007A0302" w:rsidRPr="007A0302" w:rsidRDefault="007A0302" w:rsidP="007A0302">
      <w:pPr>
        <w:pStyle w:val="NoSpacing"/>
        <w:spacing w:line="360" w:lineRule="auto"/>
        <w:jc w:val="both"/>
        <w:rPr>
          <w:rFonts w:ascii="Century Gothic" w:hAnsi="Century Gothic"/>
          <w:b/>
          <w:color w:val="000000" w:themeColor="text1"/>
          <w:sz w:val="24"/>
        </w:rPr>
      </w:pPr>
      <w:r w:rsidRPr="007A0302">
        <w:rPr>
          <w:rFonts w:ascii="Century Gothic" w:hAnsi="Century Gothic"/>
          <w:b/>
          <w:color w:val="000000" w:themeColor="text1"/>
          <w:sz w:val="24"/>
        </w:rPr>
        <w:t>Key Note Address:</w:t>
      </w:r>
    </w:p>
    <w:p w:rsidR="007A0302" w:rsidRPr="007A0302" w:rsidRDefault="007A0302" w:rsidP="007A0302">
      <w:pPr>
        <w:spacing w:line="360" w:lineRule="auto"/>
        <w:jc w:val="both"/>
        <w:rPr>
          <w:rFonts w:ascii="Century Gothic" w:hAnsi="Century Gothic"/>
          <w:b/>
          <w:color w:val="000000" w:themeColor="text1"/>
          <w:sz w:val="24"/>
          <w:szCs w:val="22"/>
        </w:rPr>
      </w:pPr>
      <w:r w:rsidRPr="007A0302">
        <w:rPr>
          <w:rFonts w:ascii="Century Gothic" w:hAnsi="Century Gothic"/>
          <w:b/>
          <w:color w:val="000000" w:themeColor="text1"/>
          <w:sz w:val="24"/>
          <w:szCs w:val="22"/>
        </w:rPr>
        <w:t>Shri. K. Shanmugam, Additional Chief Secretary (Finance), Government of Tamil Nadu observed the following:</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Constitution of Sub-Committees to SLBC would help SLBC to deliver more.</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 xml:space="preserve">Financial Inclusion is more effective when all people are brought into Banking /Financial Institutional framework. Institutional finance in rural areas is less and </w:t>
      </w:r>
      <w:r w:rsidRPr="00E97F7C">
        <w:rPr>
          <w:color w:val="000000" w:themeColor="text1"/>
          <w:sz w:val="22"/>
        </w:rPr>
        <w:lastRenderedPageBreak/>
        <w:t xml:space="preserve">more so in urban slum areas, hence dependency on private money lending at exorbitant interest rates is prevailing. </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 xml:space="preserve">Increased economic activity in rural areas would help economic empowerment and funds could flow into zero balance Jandhan accounts. </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There are various poverty reduction schemes in TN covering almost all blocks. People’s Plan Campaign could probably address this.</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 xml:space="preserve">NABARD’s Esakthi </w:t>
      </w:r>
      <w:r w:rsidR="00D855DD">
        <w:rPr>
          <w:color w:val="000000" w:themeColor="text1"/>
          <w:sz w:val="22"/>
        </w:rPr>
        <w:t xml:space="preserve">Portal </w:t>
      </w:r>
      <w:r w:rsidRPr="00E97F7C">
        <w:rPr>
          <w:color w:val="000000" w:themeColor="text1"/>
          <w:sz w:val="22"/>
        </w:rPr>
        <w:t>is a major intervention that could strengthen the institutional framework for micro financing. He suggested that the data from NGOs and MFIs also brought into esakthi portal for better implementation of the schemes.</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It would help monitor the liability levels of members of SHGs and the SHGs and also monitor their movements in terms of socio economic levels.</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Rating of SHGs can be done easily. Over burdening and debt trapping can be avoided.</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To increase credit flow in rural areas, especially to agriculture, suggested to finance collective farming, Cluster development programs, Farmers Interest Groups, Farmers Producers Organisations which can undertake all kinds of activities right from cultivation, processing, storing, marketing on cost effective basis. As economies of scale would work for the benefit of individual farmers.</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Government of Tamil Nadu is developing ten agro processing clusters and called upon the Bankers to become “Bankers to the clusters” and support agro processing. Govt is bringing in contract farming and is converging other schemes for the benefit of farmers.</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Banks should come forward to support MSMEs in rural areas and thereby generate employment in rural areas.</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Suggested periodical co-ordination meetings of Government, Bankers and other stake holders to bring in right interventions/schemes for the benefit of the public.</w:t>
      </w:r>
    </w:p>
    <w:p w:rsidR="007A0302" w:rsidRPr="00E97F7C" w:rsidRDefault="007A0302" w:rsidP="007A0302">
      <w:pPr>
        <w:pStyle w:val="ListParagraph"/>
        <w:numPr>
          <w:ilvl w:val="0"/>
          <w:numId w:val="8"/>
        </w:numPr>
        <w:spacing w:line="360" w:lineRule="auto"/>
        <w:jc w:val="both"/>
        <w:rPr>
          <w:color w:val="000000" w:themeColor="text1"/>
          <w:sz w:val="22"/>
        </w:rPr>
      </w:pPr>
      <w:r w:rsidRPr="00E97F7C">
        <w:rPr>
          <w:color w:val="000000" w:themeColor="text1"/>
          <w:sz w:val="22"/>
        </w:rPr>
        <w:t xml:space="preserve">Suggested that the success stories and new ideas implemented by banks be placed in SLBC and District level Bankers Meetings to motivate others. </w:t>
      </w:r>
    </w:p>
    <w:p w:rsidR="007A0302" w:rsidRPr="007A0302" w:rsidRDefault="007A0302" w:rsidP="007A0302">
      <w:pPr>
        <w:spacing w:line="360" w:lineRule="auto"/>
        <w:jc w:val="both"/>
        <w:rPr>
          <w:rFonts w:ascii="Century Gothic" w:hAnsi="Century Gothic"/>
          <w:color w:val="000000" w:themeColor="text1"/>
          <w:sz w:val="24"/>
          <w:szCs w:val="22"/>
        </w:rPr>
      </w:pPr>
    </w:p>
    <w:p w:rsidR="007A0302" w:rsidRPr="007A0302" w:rsidRDefault="007A0302" w:rsidP="007A0302">
      <w:pPr>
        <w:spacing w:line="360" w:lineRule="auto"/>
        <w:jc w:val="both"/>
        <w:rPr>
          <w:rFonts w:ascii="Century Gothic" w:hAnsi="Century Gothic"/>
          <w:b/>
          <w:color w:val="000000" w:themeColor="text1"/>
          <w:sz w:val="24"/>
          <w:szCs w:val="22"/>
        </w:rPr>
      </w:pPr>
      <w:r w:rsidRPr="007A0302">
        <w:rPr>
          <w:rFonts w:ascii="Century Gothic" w:hAnsi="Century Gothic"/>
          <w:b/>
          <w:color w:val="000000" w:themeColor="text1"/>
          <w:sz w:val="24"/>
          <w:szCs w:val="22"/>
        </w:rPr>
        <w:lastRenderedPageBreak/>
        <w:t>Shri. Hans Raj Verma, Additional Chief Secretary (RD &amp; PRD) and State Mission Director-Financial Inclusion, Government of Tamil Nadu observed the following:</w:t>
      </w:r>
    </w:p>
    <w:p w:rsidR="007A0302" w:rsidRDefault="007A0302" w:rsidP="007A0302">
      <w:pPr>
        <w:pStyle w:val="NoSpacing"/>
        <w:numPr>
          <w:ilvl w:val="0"/>
          <w:numId w:val="7"/>
        </w:numPr>
        <w:spacing w:line="360" w:lineRule="auto"/>
        <w:jc w:val="both"/>
        <w:rPr>
          <w:rFonts w:ascii="Century Gothic" w:hAnsi="Century Gothic"/>
          <w:color w:val="000000" w:themeColor="text1"/>
        </w:rPr>
      </w:pPr>
      <w:r>
        <w:rPr>
          <w:rFonts w:ascii="Century Gothic" w:hAnsi="Century Gothic"/>
          <w:color w:val="000000" w:themeColor="text1"/>
        </w:rPr>
        <w:t xml:space="preserve">The population size of Tamil Nadu requires SHG finance to a tune of Rs.20,000 Crores. </w:t>
      </w:r>
    </w:p>
    <w:p w:rsidR="007A0302" w:rsidRDefault="007A0302" w:rsidP="007A0302">
      <w:pPr>
        <w:pStyle w:val="NoSpacing"/>
        <w:numPr>
          <w:ilvl w:val="0"/>
          <w:numId w:val="7"/>
        </w:numPr>
        <w:spacing w:line="360" w:lineRule="auto"/>
        <w:jc w:val="both"/>
        <w:rPr>
          <w:rFonts w:ascii="Century Gothic" w:hAnsi="Century Gothic"/>
          <w:color w:val="000000" w:themeColor="text1"/>
        </w:rPr>
      </w:pPr>
      <w:r>
        <w:rPr>
          <w:rFonts w:ascii="Century Gothic" w:hAnsi="Century Gothic"/>
          <w:color w:val="000000" w:themeColor="text1"/>
        </w:rPr>
        <w:t>Share of Banks and private players in the ratio 80:20 is advisable and timely bank linkage is requested.</w:t>
      </w:r>
    </w:p>
    <w:p w:rsidR="007A0302" w:rsidRDefault="007A0302" w:rsidP="007A0302">
      <w:pPr>
        <w:pStyle w:val="NoSpacing"/>
        <w:numPr>
          <w:ilvl w:val="0"/>
          <w:numId w:val="7"/>
        </w:numPr>
        <w:spacing w:line="360" w:lineRule="auto"/>
        <w:jc w:val="both"/>
        <w:rPr>
          <w:rFonts w:ascii="Century Gothic" w:hAnsi="Century Gothic"/>
          <w:color w:val="000000" w:themeColor="text1"/>
        </w:rPr>
      </w:pPr>
      <w:r>
        <w:rPr>
          <w:rFonts w:ascii="Century Gothic" w:hAnsi="Century Gothic"/>
          <w:color w:val="000000" w:themeColor="text1"/>
        </w:rPr>
        <w:t>Requested the bankers to extend credit for construction and renovation of toilets as part of priority sector lending to achieve ODF status.</w:t>
      </w:r>
    </w:p>
    <w:p w:rsidR="007A0302" w:rsidRDefault="007A0302" w:rsidP="007A0302">
      <w:pPr>
        <w:pStyle w:val="NoSpacing"/>
        <w:numPr>
          <w:ilvl w:val="0"/>
          <w:numId w:val="7"/>
        </w:numPr>
        <w:spacing w:line="360" w:lineRule="auto"/>
        <w:jc w:val="both"/>
        <w:rPr>
          <w:rFonts w:ascii="Century Gothic" w:hAnsi="Century Gothic"/>
          <w:color w:val="000000" w:themeColor="text1"/>
        </w:rPr>
      </w:pPr>
      <w:r w:rsidRPr="00CB7A4F">
        <w:rPr>
          <w:rFonts w:ascii="Century Gothic" w:hAnsi="Century Gothic"/>
          <w:color w:val="000000" w:themeColor="text1"/>
        </w:rPr>
        <w:t xml:space="preserve">The role played </w:t>
      </w:r>
      <w:r>
        <w:rPr>
          <w:rFonts w:ascii="Century Gothic" w:hAnsi="Century Gothic"/>
          <w:color w:val="000000" w:themeColor="text1"/>
        </w:rPr>
        <w:t>by the Branch M</w:t>
      </w:r>
      <w:r w:rsidRPr="00CB7A4F">
        <w:rPr>
          <w:rFonts w:ascii="Century Gothic" w:hAnsi="Century Gothic"/>
          <w:color w:val="000000" w:themeColor="text1"/>
        </w:rPr>
        <w:t>anager is crucial for the successful implementation of any Government Scheme.</w:t>
      </w:r>
    </w:p>
    <w:p w:rsidR="007A0302" w:rsidRDefault="007A0302" w:rsidP="007A0302">
      <w:pPr>
        <w:pStyle w:val="NoSpacing"/>
        <w:numPr>
          <w:ilvl w:val="0"/>
          <w:numId w:val="7"/>
        </w:numPr>
        <w:spacing w:line="360" w:lineRule="auto"/>
        <w:jc w:val="both"/>
        <w:rPr>
          <w:rFonts w:ascii="Century Gothic" w:hAnsi="Century Gothic"/>
          <w:color w:val="000000" w:themeColor="text1"/>
        </w:rPr>
      </w:pPr>
      <w:r>
        <w:rPr>
          <w:rFonts w:ascii="Century Gothic" w:hAnsi="Century Gothic"/>
          <w:color w:val="000000" w:themeColor="text1"/>
        </w:rPr>
        <w:t>Branch Manager’s Level of orientation is the need of the hour.</w:t>
      </w:r>
    </w:p>
    <w:p w:rsidR="007A0302" w:rsidRPr="00CB7A4F" w:rsidRDefault="007A0302" w:rsidP="007A0302">
      <w:pPr>
        <w:pStyle w:val="NoSpacing"/>
        <w:numPr>
          <w:ilvl w:val="0"/>
          <w:numId w:val="7"/>
        </w:numPr>
        <w:spacing w:line="360" w:lineRule="auto"/>
        <w:jc w:val="both"/>
        <w:rPr>
          <w:rFonts w:ascii="Century Gothic" w:hAnsi="Century Gothic"/>
          <w:color w:val="000000" w:themeColor="text1"/>
        </w:rPr>
      </w:pPr>
      <w:r>
        <w:rPr>
          <w:rFonts w:ascii="Century Gothic" w:hAnsi="Century Gothic"/>
          <w:color w:val="000000" w:themeColor="text1"/>
        </w:rPr>
        <w:t xml:space="preserve">In the two aspirational districts, orientation sessions </w:t>
      </w:r>
      <w:r w:rsidR="00EE4FD0">
        <w:rPr>
          <w:rFonts w:ascii="Century Gothic" w:hAnsi="Century Gothic"/>
          <w:color w:val="000000" w:themeColor="text1"/>
        </w:rPr>
        <w:t xml:space="preserve">for Branch Managers </w:t>
      </w:r>
      <w:r>
        <w:rPr>
          <w:rFonts w:ascii="Century Gothic" w:hAnsi="Century Gothic"/>
          <w:color w:val="000000" w:themeColor="text1"/>
        </w:rPr>
        <w:t xml:space="preserve">were already conducted </w:t>
      </w:r>
    </w:p>
    <w:p w:rsidR="007A0302" w:rsidRDefault="007A0302" w:rsidP="007A0302">
      <w:pPr>
        <w:pStyle w:val="NoSpacing"/>
        <w:numPr>
          <w:ilvl w:val="0"/>
          <w:numId w:val="7"/>
        </w:numPr>
        <w:spacing w:line="360" w:lineRule="auto"/>
        <w:jc w:val="both"/>
        <w:rPr>
          <w:rFonts w:ascii="Century Gothic" w:hAnsi="Century Gothic"/>
          <w:color w:val="000000" w:themeColor="text1"/>
        </w:rPr>
      </w:pPr>
      <w:r>
        <w:rPr>
          <w:rFonts w:ascii="Century Gothic" w:hAnsi="Century Gothic"/>
          <w:color w:val="000000" w:themeColor="text1"/>
        </w:rPr>
        <w:t>Propose to conduct interface meetings in all districts to smoothen the way for implementation of schemes.</w:t>
      </w:r>
    </w:p>
    <w:p w:rsidR="007A0302" w:rsidRDefault="007A0302" w:rsidP="007A0302">
      <w:pPr>
        <w:pStyle w:val="NoSpacing"/>
        <w:numPr>
          <w:ilvl w:val="0"/>
          <w:numId w:val="7"/>
        </w:numPr>
        <w:spacing w:line="360" w:lineRule="auto"/>
        <w:jc w:val="both"/>
        <w:rPr>
          <w:rFonts w:ascii="Century Gothic" w:hAnsi="Century Gothic"/>
          <w:color w:val="000000" w:themeColor="text1"/>
        </w:rPr>
      </w:pPr>
      <w:r>
        <w:rPr>
          <w:rFonts w:ascii="Century Gothic" w:hAnsi="Century Gothic"/>
          <w:color w:val="000000" w:themeColor="text1"/>
        </w:rPr>
        <w:t>Bankers at Head office/controlling offices should pass on the message and mandate of the government to the Branch Manager level.</w:t>
      </w:r>
    </w:p>
    <w:p w:rsidR="007A0302" w:rsidRDefault="007A0302" w:rsidP="007A0302">
      <w:pPr>
        <w:pStyle w:val="NoSpacing"/>
        <w:numPr>
          <w:ilvl w:val="0"/>
          <w:numId w:val="7"/>
        </w:numPr>
        <w:spacing w:line="360" w:lineRule="auto"/>
        <w:jc w:val="both"/>
        <w:rPr>
          <w:rFonts w:ascii="Century Gothic" w:hAnsi="Century Gothic"/>
          <w:color w:val="000000" w:themeColor="text1"/>
        </w:rPr>
      </w:pPr>
      <w:r>
        <w:rPr>
          <w:rFonts w:ascii="Century Gothic" w:hAnsi="Century Gothic"/>
          <w:color w:val="000000" w:themeColor="text1"/>
        </w:rPr>
        <w:t>The office of RD &amp; PRD and TNCDW will be frequently interacting with Bankers in the matters of Aspirtational districts, GSA, GPDP etc</w:t>
      </w:r>
    </w:p>
    <w:p w:rsidR="007A0302" w:rsidRPr="00CB7A4F" w:rsidRDefault="007A0302" w:rsidP="007A0302">
      <w:pPr>
        <w:pStyle w:val="NoSpacing"/>
        <w:spacing w:line="360" w:lineRule="auto"/>
        <w:jc w:val="both"/>
        <w:rPr>
          <w:rFonts w:ascii="Century Gothic" w:hAnsi="Century Gothic"/>
          <w:color w:val="000000" w:themeColor="text1"/>
        </w:rPr>
      </w:pPr>
    </w:p>
    <w:p w:rsidR="007A0302" w:rsidRPr="007A0302" w:rsidRDefault="007A0302" w:rsidP="007A0302">
      <w:pPr>
        <w:spacing w:after="240" w:line="360" w:lineRule="auto"/>
        <w:jc w:val="both"/>
        <w:rPr>
          <w:rFonts w:ascii="Century Gothic" w:eastAsia="Times New Roman" w:hAnsi="Century Gothic"/>
          <w:b/>
          <w:bCs/>
          <w:color w:val="000000" w:themeColor="text1"/>
          <w:sz w:val="24"/>
          <w:szCs w:val="22"/>
          <w:lang w:eastAsia="en-IN"/>
        </w:rPr>
      </w:pPr>
      <w:r w:rsidRPr="007A0302">
        <w:rPr>
          <w:rFonts w:ascii="Century Gothic" w:hAnsi="Century Gothic"/>
          <w:b/>
          <w:color w:val="000000" w:themeColor="text1"/>
          <w:sz w:val="24"/>
          <w:szCs w:val="22"/>
        </w:rPr>
        <w:t>Dr. K. Balu, Chief General Manager, RBI in his special address highlighted/ observed the following:</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t xml:space="preserve">After revamp of Lead Bank Scheme, there is a lot of scope for SLBCs to go beyond review of government sponsored schemes and look into various aspects affecting the financial sector and stake holders like banks, regulator, government and others. </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t>The meetings are expected to discuss various lending schemes, usurious financing, ponzhi schemes, etc to name a few.</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lastRenderedPageBreak/>
        <w:t xml:space="preserve">SHG financing is a </w:t>
      </w:r>
      <w:r w:rsidR="00EE4FD0">
        <w:rPr>
          <w:bCs/>
          <w:color w:val="000000" w:themeColor="text1"/>
          <w:sz w:val="22"/>
        </w:rPr>
        <w:t xml:space="preserve">time </w:t>
      </w:r>
      <w:r w:rsidRPr="00E97F7C">
        <w:rPr>
          <w:bCs/>
          <w:color w:val="000000" w:themeColor="text1"/>
          <w:sz w:val="22"/>
        </w:rPr>
        <w:t>tested model and banks should increase their lending to this diversified and less risk prone sector that works on peer pressure from the SHG members.</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t>Note refund rules are amended to accept the new Rs.2000/- and Rs.500/- notes.</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t>RBI releases updated Master Circulars on 1</w:t>
      </w:r>
      <w:r w:rsidRPr="00E97F7C">
        <w:rPr>
          <w:bCs/>
          <w:color w:val="000000" w:themeColor="text1"/>
          <w:sz w:val="22"/>
          <w:vertAlign w:val="superscript"/>
        </w:rPr>
        <w:t>st</w:t>
      </w:r>
      <w:r w:rsidRPr="00E97F7C">
        <w:rPr>
          <w:bCs/>
          <w:color w:val="000000" w:themeColor="text1"/>
          <w:sz w:val="22"/>
        </w:rPr>
        <w:t xml:space="preserve"> of July every year for the benefit of stake holders.</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t>NBFCs are co-originating loans among themselves. RBI has now notified that Banks can also co-originate loans with NBFCs.</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t>Financing of retail loans by public sector banks is on the decrease while the general public are availing retail loans with private entities at about 24% which indicates that they are capable of and ready to pay higher interest rate. Public sector banks should think about this and compete in extending retail loans.</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t>Cost of Credit and Availability of credit are two important things for the borrower. RBI has now removed the cap on the cost of credit. There is a potential and ability to pay. NIM for banks is around 2.5% while that of NBFCs it is around 7 to 8%. Banks should foray in a larger way and compete in this sphere so that the competition benefits the public.</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t>NBFCs are generating huge number of small ticket loans in a secured way by leveraging technology while some of the commercial banks are still lagging behind in use of technology at the branch level. Branch Banking should be strengthened and use the technology to the optimum level.</w:t>
      </w:r>
    </w:p>
    <w:p w:rsidR="007A0302" w:rsidRPr="00E97F7C" w:rsidRDefault="007A0302" w:rsidP="007A0302">
      <w:pPr>
        <w:pStyle w:val="ListParagraph"/>
        <w:numPr>
          <w:ilvl w:val="0"/>
          <w:numId w:val="9"/>
        </w:numPr>
        <w:spacing w:after="240" w:line="360" w:lineRule="auto"/>
        <w:jc w:val="both"/>
        <w:rPr>
          <w:bCs/>
          <w:color w:val="000000" w:themeColor="text1"/>
          <w:sz w:val="22"/>
        </w:rPr>
      </w:pPr>
      <w:r w:rsidRPr="00E97F7C">
        <w:rPr>
          <w:bCs/>
          <w:color w:val="000000" w:themeColor="text1"/>
          <w:sz w:val="22"/>
        </w:rPr>
        <w:t>Suggested that the banks like some new generation private banks have a dedicated FI team with updated technology.</w:t>
      </w:r>
    </w:p>
    <w:p w:rsidR="007A0302" w:rsidRPr="007A0302" w:rsidRDefault="007A0302" w:rsidP="007A0302">
      <w:pPr>
        <w:spacing w:after="240" w:line="360" w:lineRule="auto"/>
        <w:jc w:val="both"/>
        <w:rPr>
          <w:rFonts w:ascii="Century Gothic" w:eastAsia="Times New Roman" w:hAnsi="Century Gothic"/>
          <w:b/>
          <w:bCs/>
          <w:color w:val="000000" w:themeColor="text1"/>
          <w:sz w:val="24"/>
          <w:szCs w:val="22"/>
          <w:lang w:eastAsia="en-IN"/>
        </w:rPr>
      </w:pPr>
      <w:r w:rsidRPr="007A0302">
        <w:rPr>
          <w:rFonts w:ascii="Century Gothic" w:eastAsia="Times New Roman" w:hAnsi="Century Gothic"/>
          <w:b/>
          <w:bCs/>
          <w:color w:val="000000" w:themeColor="text1"/>
          <w:sz w:val="24"/>
          <w:szCs w:val="22"/>
          <w:lang w:eastAsia="en-IN"/>
        </w:rPr>
        <w:t xml:space="preserve">Smt.Padma Raghunathan, Chief General Manager, NABARD in her special address observed the following: </w:t>
      </w:r>
    </w:p>
    <w:p w:rsidR="007A0302" w:rsidRPr="00E97F7C" w:rsidRDefault="007A0302" w:rsidP="007A0302">
      <w:pPr>
        <w:pStyle w:val="ListParagraph"/>
        <w:numPr>
          <w:ilvl w:val="0"/>
          <w:numId w:val="10"/>
        </w:numPr>
        <w:spacing w:after="240" w:line="360" w:lineRule="auto"/>
        <w:jc w:val="both"/>
        <w:rPr>
          <w:bCs/>
          <w:color w:val="000000" w:themeColor="text1"/>
          <w:sz w:val="22"/>
        </w:rPr>
      </w:pPr>
      <w:r w:rsidRPr="00E97F7C">
        <w:rPr>
          <w:bCs/>
          <w:color w:val="000000" w:themeColor="text1"/>
          <w:sz w:val="22"/>
        </w:rPr>
        <w:t>Overall ACP achievement is 95%. Sector wise and sub sector wise break up of agriculture advances would help understanding the sectoral flow of credit.</w:t>
      </w:r>
    </w:p>
    <w:p w:rsidR="007A0302" w:rsidRPr="00E97F7C" w:rsidRDefault="007A0302" w:rsidP="007A0302">
      <w:pPr>
        <w:pStyle w:val="ListParagraph"/>
        <w:numPr>
          <w:ilvl w:val="0"/>
          <w:numId w:val="10"/>
        </w:numPr>
        <w:spacing w:after="240" w:line="360" w:lineRule="auto"/>
        <w:jc w:val="both"/>
        <w:rPr>
          <w:bCs/>
          <w:color w:val="000000" w:themeColor="text1"/>
          <w:sz w:val="22"/>
        </w:rPr>
      </w:pPr>
      <w:r w:rsidRPr="00E97F7C">
        <w:rPr>
          <w:bCs/>
          <w:color w:val="000000" w:themeColor="text1"/>
          <w:sz w:val="22"/>
        </w:rPr>
        <w:t>PLPs for all districts are under preparation by respective DDMs. First time PLP is being prepared for Chennai district.</w:t>
      </w:r>
    </w:p>
    <w:p w:rsidR="007A0302" w:rsidRPr="00E97F7C" w:rsidRDefault="00EE4FD0" w:rsidP="007A0302">
      <w:pPr>
        <w:pStyle w:val="ListParagraph"/>
        <w:numPr>
          <w:ilvl w:val="0"/>
          <w:numId w:val="10"/>
        </w:numPr>
        <w:spacing w:after="240" w:line="360" w:lineRule="auto"/>
        <w:jc w:val="both"/>
        <w:rPr>
          <w:bCs/>
          <w:color w:val="000000" w:themeColor="text1"/>
          <w:sz w:val="22"/>
        </w:rPr>
      </w:pPr>
      <w:r>
        <w:rPr>
          <w:bCs/>
          <w:color w:val="000000" w:themeColor="text1"/>
          <w:sz w:val="22"/>
        </w:rPr>
        <w:lastRenderedPageBreak/>
        <w:t>SHG</w:t>
      </w:r>
      <w:r w:rsidR="007A0302" w:rsidRPr="00E97F7C">
        <w:rPr>
          <w:bCs/>
          <w:color w:val="000000" w:themeColor="text1"/>
          <w:sz w:val="22"/>
        </w:rPr>
        <w:t xml:space="preserve"> lending – request to credit link the yet to be linked. NBFCs are doing well in SHG lending.</w:t>
      </w:r>
    </w:p>
    <w:p w:rsidR="007A0302" w:rsidRPr="00E97F7C" w:rsidRDefault="007A0302" w:rsidP="007A0302">
      <w:pPr>
        <w:pStyle w:val="ListParagraph"/>
        <w:numPr>
          <w:ilvl w:val="0"/>
          <w:numId w:val="10"/>
        </w:numPr>
        <w:spacing w:after="240" w:line="360" w:lineRule="auto"/>
        <w:jc w:val="both"/>
        <w:rPr>
          <w:bCs/>
          <w:color w:val="000000" w:themeColor="text1"/>
          <w:sz w:val="22"/>
        </w:rPr>
      </w:pPr>
      <w:r w:rsidRPr="00E97F7C">
        <w:rPr>
          <w:bCs/>
          <w:color w:val="000000" w:themeColor="text1"/>
          <w:sz w:val="22"/>
        </w:rPr>
        <w:t>Esakthi portal would be launched shortly in conjunction with TNCDW that would help the Bankers to v</w:t>
      </w:r>
      <w:r w:rsidR="00EE4FD0">
        <w:rPr>
          <w:bCs/>
          <w:color w:val="000000" w:themeColor="text1"/>
          <w:sz w:val="22"/>
        </w:rPr>
        <w:t>i</w:t>
      </w:r>
      <w:r w:rsidRPr="00E97F7C">
        <w:rPr>
          <w:bCs/>
          <w:color w:val="000000" w:themeColor="text1"/>
          <w:sz w:val="22"/>
        </w:rPr>
        <w:t>ew the</w:t>
      </w:r>
      <w:r w:rsidR="00EE4FD0">
        <w:rPr>
          <w:bCs/>
          <w:color w:val="000000" w:themeColor="text1"/>
          <w:sz w:val="22"/>
        </w:rPr>
        <w:t xml:space="preserve"> </w:t>
      </w:r>
      <w:r w:rsidRPr="00E97F7C">
        <w:rPr>
          <w:bCs/>
          <w:color w:val="000000" w:themeColor="text1"/>
          <w:sz w:val="22"/>
        </w:rPr>
        <w:t>SHGs that are to be credit linked. Even loan applications can be generated from the portal.</w:t>
      </w:r>
    </w:p>
    <w:p w:rsidR="007A0302" w:rsidRPr="00E97F7C" w:rsidRDefault="007A0302" w:rsidP="007A0302">
      <w:pPr>
        <w:pStyle w:val="ListParagraph"/>
        <w:numPr>
          <w:ilvl w:val="0"/>
          <w:numId w:val="10"/>
        </w:numPr>
        <w:spacing w:after="240" w:line="360" w:lineRule="auto"/>
        <w:jc w:val="both"/>
        <w:rPr>
          <w:bCs/>
          <w:color w:val="000000" w:themeColor="text1"/>
          <w:sz w:val="22"/>
        </w:rPr>
      </w:pPr>
      <w:r w:rsidRPr="00E97F7C">
        <w:rPr>
          <w:bCs/>
          <w:color w:val="000000" w:themeColor="text1"/>
          <w:sz w:val="22"/>
        </w:rPr>
        <w:t>NABARD has promotional program for JLGs. An incentive of Rs.2000/- would be given for forming a JLG. Banks are requested to finance in a bigger way. The target for the year is 58000 JLGs.</w:t>
      </w:r>
    </w:p>
    <w:p w:rsidR="007A0302" w:rsidRPr="00E97F7C" w:rsidRDefault="007A0302" w:rsidP="007A0302">
      <w:pPr>
        <w:pStyle w:val="ListParagraph"/>
        <w:numPr>
          <w:ilvl w:val="0"/>
          <w:numId w:val="10"/>
        </w:numPr>
        <w:spacing w:after="240" w:line="360" w:lineRule="auto"/>
        <w:jc w:val="both"/>
        <w:rPr>
          <w:bCs/>
          <w:color w:val="000000" w:themeColor="text1"/>
          <w:sz w:val="22"/>
        </w:rPr>
      </w:pPr>
      <w:r w:rsidRPr="00E97F7C">
        <w:rPr>
          <w:bCs/>
          <w:color w:val="000000" w:themeColor="text1"/>
          <w:sz w:val="22"/>
        </w:rPr>
        <w:t>Pallavan Gram Bank has signed MOU with NABARD for JLG financing and SBI has signed in other states.</w:t>
      </w:r>
    </w:p>
    <w:p w:rsidR="007A0302" w:rsidRPr="00E97F7C" w:rsidRDefault="007A0302" w:rsidP="007A0302">
      <w:pPr>
        <w:pStyle w:val="ListParagraph"/>
        <w:numPr>
          <w:ilvl w:val="0"/>
          <w:numId w:val="10"/>
        </w:numPr>
        <w:spacing w:after="240" w:line="360" w:lineRule="auto"/>
        <w:jc w:val="both"/>
        <w:rPr>
          <w:bCs/>
          <w:color w:val="000000" w:themeColor="text1"/>
          <w:sz w:val="22"/>
        </w:rPr>
      </w:pPr>
      <w:r w:rsidRPr="00E97F7C">
        <w:rPr>
          <w:bCs/>
          <w:color w:val="000000" w:themeColor="text1"/>
          <w:sz w:val="22"/>
        </w:rPr>
        <w:t>NABARD conducted workshops for bankers on DEDS. Govt of India has continued the National Livestock Mission.</w:t>
      </w:r>
    </w:p>
    <w:p w:rsidR="007A0302" w:rsidRPr="00E97F7C" w:rsidRDefault="007A0302" w:rsidP="007A0302">
      <w:pPr>
        <w:pStyle w:val="ListParagraph"/>
        <w:numPr>
          <w:ilvl w:val="0"/>
          <w:numId w:val="10"/>
        </w:numPr>
        <w:spacing w:after="240" w:line="360" w:lineRule="auto"/>
        <w:jc w:val="both"/>
        <w:rPr>
          <w:bCs/>
          <w:color w:val="000000" w:themeColor="text1"/>
          <w:sz w:val="22"/>
        </w:rPr>
      </w:pPr>
      <w:r w:rsidRPr="00E97F7C">
        <w:rPr>
          <w:bCs/>
          <w:color w:val="000000" w:themeColor="text1"/>
          <w:sz w:val="22"/>
        </w:rPr>
        <w:t>NABARD has prepared area development Programs in all districts, Banks are requested to finance in a bigger way.</w:t>
      </w:r>
    </w:p>
    <w:p w:rsidR="007A0302" w:rsidRPr="00E97F7C" w:rsidRDefault="007A0302" w:rsidP="007A0302">
      <w:pPr>
        <w:pStyle w:val="ListParagraph"/>
        <w:numPr>
          <w:ilvl w:val="0"/>
          <w:numId w:val="10"/>
        </w:numPr>
        <w:spacing w:after="240" w:line="360" w:lineRule="auto"/>
        <w:jc w:val="both"/>
        <w:rPr>
          <w:bCs/>
          <w:color w:val="000000" w:themeColor="text1"/>
          <w:sz w:val="22"/>
        </w:rPr>
      </w:pPr>
      <w:r w:rsidRPr="00E97F7C">
        <w:rPr>
          <w:bCs/>
          <w:color w:val="000000" w:themeColor="text1"/>
          <w:sz w:val="22"/>
        </w:rPr>
        <w:t>NABARD is continuing the support under its Financial Inclusion Fund. Banks are advised to avail the facility.</w:t>
      </w:r>
    </w:p>
    <w:p w:rsidR="007A0302" w:rsidRPr="00E97F7C" w:rsidRDefault="007A0302" w:rsidP="007A0302">
      <w:pPr>
        <w:pStyle w:val="ListParagraph"/>
        <w:numPr>
          <w:ilvl w:val="0"/>
          <w:numId w:val="10"/>
        </w:numPr>
        <w:spacing w:after="240" w:line="360" w:lineRule="auto"/>
        <w:jc w:val="both"/>
        <w:rPr>
          <w:bCs/>
          <w:color w:val="000000" w:themeColor="text1"/>
          <w:sz w:val="22"/>
        </w:rPr>
      </w:pPr>
      <w:r w:rsidRPr="00E97F7C">
        <w:rPr>
          <w:bCs/>
          <w:color w:val="000000" w:themeColor="text1"/>
          <w:sz w:val="22"/>
        </w:rPr>
        <w:t>NABARD has promoted 170 FPOs. Some of them have matured to the level of availing working capital assistance. Banks are requested to meet the requirement as it would help in increased agriculture production, processing, marketing and rural development too.</w:t>
      </w:r>
    </w:p>
    <w:p w:rsidR="005A729B" w:rsidRPr="005A729B" w:rsidRDefault="005A729B" w:rsidP="005A729B">
      <w:pPr>
        <w:spacing w:after="240" w:line="360" w:lineRule="auto"/>
        <w:jc w:val="both"/>
        <w:rPr>
          <w:rFonts w:ascii="Century Gothic" w:eastAsia="Times New Roman" w:hAnsi="Century Gothic"/>
          <w:b/>
          <w:bCs/>
          <w:color w:val="000000" w:themeColor="text1"/>
          <w:sz w:val="24"/>
          <w:szCs w:val="22"/>
          <w:lang w:eastAsia="en-IN"/>
        </w:rPr>
      </w:pPr>
      <w:r w:rsidRPr="005A729B">
        <w:rPr>
          <w:rFonts w:ascii="Century Gothic" w:eastAsia="Times New Roman" w:hAnsi="Century Gothic"/>
          <w:b/>
          <w:bCs/>
          <w:color w:val="000000" w:themeColor="text1"/>
          <w:sz w:val="24"/>
          <w:szCs w:val="22"/>
          <w:lang w:eastAsia="en-IN"/>
        </w:rPr>
        <w:t xml:space="preserve">Mr Praveen P Nair, IAS, Managing Director, TNCDW, in his address informed the following: </w:t>
      </w:r>
    </w:p>
    <w:p w:rsidR="005A729B" w:rsidRPr="00D10225" w:rsidRDefault="005A729B" w:rsidP="005A729B">
      <w:pPr>
        <w:pStyle w:val="ListParagraph"/>
        <w:numPr>
          <w:ilvl w:val="0"/>
          <w:numId w:val="11"/>
        </w:numPr>
        <w:spacing w:line="360" w:lineRule="auto"/>
        <w:jc w:val="both"/>
        <w:rPr>
          <w:rFonts w:eastAsia="Times New Roman"/>
          <w:bCs/>
          <w:color w:val="000000" w:themeColor="text1"/>
          <w:lang w:eastAsia="en-IN"/>
        </w:rPr>
      </w:pPr>
      <w:r w:rsidRPr="00D10225">
        <w:rPr>
          <w:rFonts w:eastAsia="Times New Roman"/>
          <w:bCs/>
          <w:color w:val="000000" w:themeColor="text1"/>
          <w:lang w:eastAsia="en-IN"/>
        </w:rPr>
        <w:t>TNCDW aims at making available adequate and timely credit to SHGs at reasonable interest rate.</w:t>
      </w:r>
    </w:p>
    <w:p w:rsidR="005A729B" w:rsidRPr="00D10225" w:rsidRDefault="005A729B" w:rsidP="005A729B">
      <w:pPr>
        <w:pStyle w:val="ListParagraph"/>
        <w:numPr>
          <w:ilvl w:val="0"/>
          <w:numId w:val="11"/>
        </w:numPr>
        <w:spacing w:line="360" w:lineRule="auto"/>
        <w:jc w:val="both"/>
        <w:rPr>
          <w:rFonts w:eastAsia="Times New Roman"/>
          <w:bCs/>
          <w:color w:val="000000" w:themeColor="text1"/>
          <w:lang w:eastAsia="en-IN"/>
        </w:rPr>
      </w:pPr>
      <w:r w:rsidRPr="00D10225">
        <w:rPr>
          <w:rFonts w:eastAsia="Times New Roman"/>
          <w:bCs/>
          <w:color w:val="000000" w:themeColor="text1"/>
          <w:lang w:eastAsia="en-IN"/>
        </w:rPr>
        <w:t>With 2500 staff of NRLM and NULM in the state, the support mechanism of TNCDW extends through the entire cycle of loans to SHGs right from credit linkage till recovery.</w:t>
      </w:r>
    </w:p>
    <w:p w:rsidR="005A729B" w:rsidRPr="00D10225" w:rsidRDefault="005A729B" w:rsidP="005A729B">
      <w:pPr>
        <w:pStyle w:val="ListParagraph"/>
        <w:numPr>
          <w:ilvl w:val="0"/>
          <w:numId w:val="11"/>
        </w:numPr>
        <w:spacing w:line="360" w:lineRule="auto"/>
        <w:jc w:val="both"/>
        <w:rPr>
          <w:rFonts w:eastAsia="Times New Roman"/>
          <w:bCs/>
          <w:color w:val="000000" w:themeColor="text1"/>
          <w:lang w:eastAsia="en-IN"/>
        </w:rPr>
      </w:pPr>
      <w:r w:rsidRPr="00D10225">
        <w:rPr>
          <w:rFonts w:eastAsia="Times New Roman"/>
          <w:bCs/>
          <w:color w:val="000000" w:themeColor="text1"/>
          <w:lang w:eastAsia="en-IN"/>
        </w:rPr>
        <w:t>Branch Manager heads the Committee formed under Community Based Recovery Mechanism (CBRM) which will monitor the entire SHG loan portfolio including overdues and NPAs</w:t>
      </w:r>
      <w:r>
        <w:rPr>
          <w:bCs/>
          <w:color w:val="000000" w:themeColor="text1"/>
        </w:rPr>
        <w:t>.</w:t>
      </w:r>
    </w:p>
    <w:p w:rsidR="005A729B" w:rsidRPr="00D10225" w:rsidRDefault="005A729B" w:rsidP="005A729B">
      <w:pPr>
        <w:pStyle w:val="ListParagraph"/>
        <w:numPr>
          <w:ilvl w:val="0"/>
          <w:numId w:val="11"/>
        </w:numPr>
        <w:spacing w:line="360" w:lineRule="auto"/>
        <w:jc w:val="both"/>
        <w:rPr>
          <w:rFonts w:eastAsia="Times New Roman"/>
          <w:bCs/>
          <w:color w:val="000000" w:themeColor="text1"/>
          <w:lang w:eastAsia="en-IN"/>
        </w:rPr>
      </w:pPr>
      <w:r w:rsidRPr="00D10225">
        <w:rPr>
          <w:rFonts w:eastAsia="Times New Roman"/>
          <w:bCs/>
          <w:color w:val="000000" w:themeColor="text1"/>
          <w:lang w:eastAsia="en-IN"/>
        </w:rPr>
        <w:lastRenderedPageBreak/>
        <w:t>TNCDW has 2000 IIBF certified Community Bank Co-ordinators (CBCs) who are trained in SHG credit linkage and loan recovery. They are similar to BCs of banks and are paid Rs.2000/- pm honorarium by TNCDW. Banks are requested to make use of their services – as additional BCs and also as replacement to BCs.</w:t>
      </w:r>
    </w:p>
    <w:p w:rsidR="005A729B" w:rsidRPr="00D10225" w:rsidRDefault="005A729B" w:rsidP="005A729B">
      <w:pPr>
        <w:pStyle w:val="ListParagraph"/>
        <w:numPr>
          <w:ilvl w:val="0"/>
          <w:numId w:val="11"/>
        </w:numPr>
        <w:spacing w:line="360" w:lineRule="auto"/>
        <w:jc w:val="both"/>
        <w:rPr>
          <w:rFonts w:eastAsia="Times New Roman"/>
          <w:bCs/>
          <w:color w:val="000000" w:themeColor="text1"/>
          <w:lang w:eastAsia="en-IN"/>
        </w:rPr>
      </w:pPr>
      <w:r w:rsidRPr="00D10225">
        <w:rPr>
          <w:rFonts w:eastAsia="Times New Roman"/>
          <w:bCs/>
          <w:color w:val="000000" w:themeColor="text1"/>
          <w:lang w:eastAsia="en-IN"/>
        </w:rPr>
        <w:t>He requested the forum/Banks to lay emphasis on Interest Subvention program for SHGs. Effective interest rate would be around 4.00% to Women SHGs which are regular in repayment while the loans from NBFCs would be costlier.</w:t>
      </w:r>
    </w:p>
    <w:p w:rsidR="005A729B" w:rsidRPr="00D10225" w:rsidRDefault="005A729B" w:rsidP="005A729B">
      <w:pPr>
        <w:pStyle w:val="ListParagraph"/>
        <w:numPr>
          <w:ilvl w:val="0"/>
          <w:numId w:val="11"/>
        </w:numPr>
        <w:spacing w:line="360" w:lineRule="auto"/>
        <w:jc w:val="both"/>
        <w:rPr>
          <w:rFonts w:eastAsia="Times New Roman"/>
          <w:bCs/>
          <w:color w:val="000000" w:themeColor="text1"/>
          <w:lang w:eastAsia="en-IN"/>
        </w:rPr>
      </w:pPr>
      <w:r w:rsidRPr="00D10225">
        <w:rPr>
          <w:rFonts w:eastAsia="Times New Roman"/>
          <w:bCs/>
          <w:color w:val="000000" w:themeColor="text1"/>
          <w:lang w:eastAsia="en-IN"/>
        </w:rPr>
        <w:t>SHG finance by formal banking system helps the SHGs to come out of the clutches of usurious / informal money lenders.</w:t>
      </w:r>
    </w:p>
    <w:p w:rsidR="005A729B" w:rsidRPr="00D10225" w:rsidRDefault="005A729B" w:rsidP="005A729B">
      <w:pPr>
        <w:pStyle w:val="ListParagraph"/>
        <w:numPr>
          <w:ilvl w:val="0"/>
          <w:numId w:val="11"/>
        </w:numPr>
        <w:spacing w:line="360" w:lineRule="auto"/>
        <w:jc w:val="both"/>
        <w:rPr>
          <w:rFonts w:eastAsia="Times New Roman"/>
          <w:bCs/>
          <w:color w:val="000000" w:themeColor="text1"/>
          <w:lang w:eastAsia="en-IN"/>
        </w:rPr>
      </w:pPr>
      <w:r w:rsidRPr="00D10225">
        <w:rPr>
          <w:rFonts w:eastAsia="Times New Roman"/>
          <w:bCs/>
          <w:color w:val="000000" w:themeColor="text1"/>
          <w:lang w:eastAsia="en-IN"/>
        </w:rPr>
        <w:t>TNCDW is conducting district level programs to raise the awareness among the bank officials and other stake holders.</w:t>
      </w:r>
    </w:p>
    <w:p w:rsidR="005A729B" w:rsidRPr="00D10225" w:rsidRDefault="005A729B" w:rsidP="005A729B">
      <w:pPr>
        <w:pStyle w:val="ListParagraph"/>
        <w:numPr>
          <w:ilvl w:val="0"/>
          <w:numId w:val="11"/>
        </w:numPr>
        <w:spacing w:line="360" w:lineRule="auto"/>
        <w:jc w:val="both"/>
        <w:rPr>
          <w:rFonts w:eastAsia="Times New Roman"/>
          <w:bCs/>
          <w:color w:val="000000" w:themeColor="text1"/>
          <w:lang w:eastAsia="en-IN"/>
        </w:rPr>
      </w:pPr>
      <w:r w:rsidRPr="00D10225">
        <w:rPr>
          <w:rFonts w:eastAsia="Times New Roman"/>
          <w:bCs/>
          <w:color w:val="000000" w:themeColor="text1"/>
          <w:lang w:eastAsia="en-IN"/>
        </w:rPr>
        <w:t>TNCDW is going on a major drive to market the products of SHGs.</w:t>
      </w:r>
    </w:p>
    <w:p w:rsidR="005A729B" w:rsidRPr="00D10225" w:rsidRDefault="005A729B" w:rsidP="005A729B">
      <w:pPr>
        <w:pStyle w:val="ListParagraph"/>
        <w:numPr>
          <w:ilvl w:val="0"/>
          <w:numId w:val="11"/>
        </w:numPr>
        <w:spacing w:line="360" w:lineRule="auto"/>
        <w:jc w:val="both"/>
        <w:rPr>
          <w:rFonts w:eastAsia="Times New Roman"/>
          <w:bCs/>
          <w:color w:val="000000" w:themeColor="text1"/>
          <w:lang w:eastAsia="en-IN"/>
        </w:rPr>
      </w:pPr>
      <w:r w:rsidRPr="00D10225">
        <w:rPr>
          <w:rFonts w:eastAsia="Times New Roman"/>
          <w:bCs/>
          <w:color w:val="000000" w:themeColor="text1"/>
          <w:lang w:eastAsia="en-IN"/>
        </w:rPr>
        <w:t xml:space="preserve">TNCDW is trying to build up Individual and Collective enterprises in Rural Areas through its Tamil Nadu Rural Transformation Project and seeks bankers too play active role.  </w:t>
      </w:r>
    </w:p>
    <w:p w:rsidR="00572113" w:rsidRDefault="00572113" w:rsidP="00F43F73">
      <w:pPr>
        <w:pStyle w:val="NoSpacing"/>
        <w:spacing w:line="360" w:lineRule="auto"/>
        <w:rPr>
          <w:rFonts w:ascii="Century Gothic" w:hAnsi="Century Gothic"/>
          <w:b/>
          <w:bCs/>
          <w:color w:val="000000" w:themeColor="text1"/>
          <w:sz w:val="24"/>
          <w:szCs w:val="22"/>
        </w:rPr>
      </w:pPr>
      <w:r>
        <w:rPr>
          <w:rFonts w:ascii="Century Gothic" w:hAnsi="Century Gothic"/>
          <w:b/>
          <w:bCs/>
          <w:color w:val="000000" w:themeColor="text1"/>
          <w:sz w:val="24"/>
          <w:szCs w:val="22"/>
        </w:rPr>
        <w:t xml:space="preserve">Minutes on the Action </w:t>
      </w:r>
      <w:r w:rsidR="00EC572F">
        <w:rPr>
          <w:rFonts w:ascii="Century Gothic" w:hAnsi="Century Gothic"/>
          <w:b/>
          <w:bCs/>
          <w:color w:val="000000" w:themeColor="text1"/>
          <w:sz w:val="24"/>
          <w:szCs w:val="22"/>
        </w:rPr>
        <w:t>T</w:t>
      </w:r>
      <w:r>
        <w:rPr>
          <w:rFonts w:ascii="Century Gothic" w:hAnsi="Century Gothic"/>
          <w:b/>
          <w:bCs/>
          <w:color w:val="000000" w:themeColor="text1"/>
          <w:sz w:val="24"/>
          <w:szCs w:val="22"/>
        </w:rPr>
        <w:t>aken Report</w:t>
      </w:r>
    </w:p>
    <w:p w:rsidR="00572113" w:rsidRDefault="00572113" w:rsidP="00F43F73">
      <w:pPr>
        <w:pStyle w:val="NoSpacing"/>
        <w:spacing w:line="360" w:lineRule="auto"/>
        <w:rPr>
          <w:rFonts w:ascii="Century Gothic" w:hAnsi="Century Gothic"/>
          <w:b/>
          <w:bCs/>
          <w:color w:val="000000" w:themeColor="text1"/>
          <w:sz w:val="24"/>
          <w:szCs w:val="22"/>
        </w:rPr>
      </w:pPr>
      <w:r>
        <w:rPr>
          <w:rFonts w:ascii="Century Gothic" w:hAnsi="Century Gothic"/>
          <w:b/>
          <w:bCs/>
          <w:color w:val="000000" w:themeColor="text1"/>
          <w:sz w:val="24"/>
          <w:szCs w:val="22"/>
        </w:rPr>
        <w:t>ATR No.1 – Revamp of Lead Bank Scheme</w:t>
      </w:r>
    </w:p>
    <w:p w:rsidR="00E97F7C" w:rsidRDefault="00E97F7C" w:rsidP="00F43F73">
      <w:pPr>
        <w:pStyle w:val="NoSpacing"/>
        <w:spacing w:line="360" w:lineRule="auto"/>
        <w:rPr>
          <w:rFonts w:ascii="Century Gothic" w:hAnsi="Century Gothic"/>
          <w:b/>
          <w:bCs/>
          <w:color w:val="000000" w:themeColor="text1"/>
          <w:sz w:val="24"/>
          <w:szCs w:val="22"/>
        </w:rPr>
      </w:pPr>
    </w:p>
    <w:p w:rsidR="00572113" w:rsidRPr="00E97F7C" w:rsidRDefault="00572113" w:rsidP="00572113">
      <w:pPr>
        <w:pStyle w:val="NoSpacing"/>
        <w:spacing w:line="360" w:lineRule="auto"/>
        <w:jc w:val="both"/>
        <w:rPr>
          <w:rFonts w:ascii="Century Gothic" w:hAnsi="Century Gothic"/>
          <w:bCs/>
          <w:color w:val="000000" w:themeColor="text1"/>
          <w:szCs w:val="22"/>
        </w:rPr>
      </w:pPr>
      <w:r w:rsidRPr="00E97F7C">
        <w:rPr>
          <w:rFonts w:ascii="Century Gothic" w:hAnsi="Century Gothic"/>
          <w:bCs/>
          <w:color w:val="000000" w:themeColor="text1"/>
          <w:szCs w:val="22"/>
        </w:rPr>
        <w:t>Convenor, SLBC placed to the forum, the details of constitution and composition of three SLBC Sub-Committees, namely – SLBC Steering Sub-Committee, SLBC Sub-committee on Credit Flow and SLBC Sub-Committee on Financial Inclusion to transact various routine matters of SLBC. The convenor also informed the forum of conducting of meetings accordingly for the quarter Sept 2018.</w:t>
      </w:r>
    </w:p>
    <w:p w:rsidR="00C452CE" w:rsidRPr="00E97F7C" w:rsidRDefault="00C452CE" w:rsidP="00572113">
      <w:pPr>
        <w:pStyle w:val="NoSpacing"/>
        <w:spacing w:line="360" w:lineRule="auto"/>
        <w:jc w:val="both"/>
        <w:rPr>
          <w:rFonts w:ascii="Century Gothic" w:hAnsi="Century Gothic"/>
          <w:bCs/>
          <w:color w:val="000000" w:themeColor="text1"/>
          <w:szCs w:val="22"/>
        </w:rPr>
      </w:pPr>
    </w:p>
    <w:p w:rsidR="00572113" w:rsidRPr="00E97F7C" w:rsidRDefault="00572113" w:rsidP="00572113">
      <w:pPr>
        <w:pStyle w:val="NoSpacing"/>
        <w:spacing w:line="360" w:lineRule="auto"/>
        <w:jc w:val="both"/>
        <w:rPr>
          <w:rFonts w:ascii="Century Gothic" w:hAnsi="Century Gothic"/>
          <w:bCs/>
          <w:color w:val="000000" w:themeColor="text1"/>
          <w:szCs w:val="22"/>
        </w:rPr>
      </w:pPr>
      <w:r w:rsidRPr="00E97F7C">
        <w:rPr>
          <w:rFonts w:ascii="Century Gothic" w:hAnsi="Century Gothic"/>
          <w:bCs/>
          <w:color w:val="000000" w:themeColor="text1"/>
          <w:szCs w:val="22"/>
        </w:rPr>
        <w:t xml:space="preserve">Dr K Balu, CGM, RBI advised that it is the responsibility of member banks and LDMs to bring the issues for </w:t>
      </w:r>
      <w:r w:rsidR="00C452CE" w:rsidRPr="00E97F7C">
        <w:rPr>
          <w:rFonts w:ascii="Century Gothic" w:hAnsi="Century Gothic"/>
          <w:bCs/>
          <w:color w:val="000000" w:themeColor="text1"/>
          <w:szCs w:val="22"/>
        </w:rPr>
        <w:t>deliberation in sub-committees and i</w:t>
      </w:r>
      <w:r w:rsidRPr="00E97F7C">
        <w:rPr>
          <w:rFonts w:ascii="Century Gothic" w:hAnsi="Century Gothic"/>
          <w:bCs/>
          <w:color w:val="000000" w:themeColor="text1"/>
          <w:szCs w:val="22"/>
        </w:rPr>
        <w:t>n the</w:t>
      </w:r>
      <w:r w:rsidR="00C452CE" w:rsidRPr="00E97F7C">
        <w:rPr>
          <w:rFonts w:ascii="Century Gothic" w:hAnsi="Century Gothic"/>
          <w:bCs/>
          <w:color w:val="000000" w:themeColor="text1"/>
          <w:szCs w:val="22"/>
        </w:rPr>
        <w:t xml:space="preserve"> Main Meeting of SLBC.</w:t>
      </w:r>
    </w:p>
    <w:p w:rsidR="00572113" w:rsidRPr="00E97F7C" w:rsidRDefault="00572113" w:rsidP="00572113">
      <w:pPr>
        <w:pStyle w:val="NoSpacing"/>
        <w:spacing w:line="360" w:lineRule="auto"/>
        <w:jc w:val="both"/>
        <w:rPr>
          <w:rFonts w:ascii="Century Gothic" w:hAnsi="Century Gothic"/>
          <w:bCs/>
          <w:color w:val="000000" w:themeColor="text1"/>
          <w:szCs w:val="22"/>
        </w:rPr>
      </w:pPr>
    </w:p>
    <w:p w:rsidR="00C452CE" w:rsidRDefault="00C452CE" w:rsidP="00C452CE">
      <w:pPr>
        <w:pStyle w:val="NoSpacing"/>
        <w:spacing w:line="360" w:lineRule="auto"/>
        <w:jc w:val="both"/>
        <w:rPr>
          <w:rFonts w:ascii="Century Gothic" w:hAnsi="Century Gothic"/>
          <w:b/>
          <w:bCs/>
          <w:color w:val="000000" w:themeColor="text1"/>
          <w:sz w:val="24"/>
          <w:szCs w:val="22"/>
        </w:rPr>
      </w:pPr>
      <w:r>
        <w:rPr>
          <w:rFonts w:ascii="Century Gothic" w:hAnsi="Century Gothic"/>
          <w:b/>
          <w:bCs/>
          <w:color w:val="000000" w:themeColor="text1"/>
          <w:sz w:val="24"/>
          <w:szCs w:val="22"/>
        </w:rPr>
        <w:lastRenderedPageBreak/>
        <w:t>ATR No.2 – Opening of Banking Outlets in Unbanked Rural Centres (URCs)/Villages</w:t>
      </w:r>
    </w:p>
    <w:p w:rsidR="00E97F7C" w:rsidRDefault="00E97F7C" w:rsidP="00C452CE">
      <w:pPr>
        <w:pStyle w:val="NoSpacing"/>
        <w:spacing w:line="360" w:lineRule="auto"/>
        <w:jc w:val="both"/>
        <w:rPr>
          <w:rFonts w:ascii="Century Gothic" w:hAnsi="Century Gothic"/>
          <w:bCs/>
          <w:color w:val="000000" w:themeColor="text1"/>
          <w:sz w:val="24"/>
          <w:szCs w:val="22"/>
        </w:rPr>
      </w:pPr>
    </w:p>
    <w:p w:rsidR="00C452CE" w:rsidRPr="00E97F7C" w:rsidRDefault="00C452CE" w:rsidP="00C452CE">
      <w:pPr>
        <w:pStyle w:val="NoSpacing"/>
        <w:spacing w:line="360" w:lineRule="auto"/>
        <w:jc w:val="both"/>
        <w:rPr>
          <w:rFonts w:ascii="Century Gothic" w:hAnsi="Century Gothic"/>
          <w:bCs/>
          <w:color w:val="000000" w:themeColor="text1"/>
          <w:szCs w:val="22"/>
        </w:rPr>
      </w:pPr>
      <w:r w:rsidRPr="00E97F7C">
        <w:rPr>
          <w:rFonts w:ascii="Century Gothic" w:hAnsi="Century Gothic"/>
          <w:bCs/>
          <w:color w:val="000000" w:themeColor="text1"/>
          <w:szCs w:val="22"/>
        </w:rPr>
        <w:t xml:space="preserve">The Convenor SLBC informed the forum that the URCs/Villages are allocated to the Member banks and the Banks have to open Banking Outlets </w:t>
      </w:r>
      <w:r w:rsidR="00EE593A" w:rsidRPr="00E97F7C">
        <w:rPr>
          <w:rFonts w:ascii="Century Gothic" w:hAnsi="Century Gothic"/>
          <w:bCs/>
          <w:color w:val="000000" w:themeColor="text1"/>
          <w:szCs w:val="22"/>
        </w:rPr>
        <w:t xml:space="preserve">(BOs) </w:t>
      </w:r>
      <w:r w:rsidRPr="00E97F7C">
        <w:rPr>
          <w:rFonts w:ascii="Century Gothic" w:hAnsi="Century Gothic"/>
          <w:bCs/>
          <w:color w:val="000000" w:themeColor="text1"/>
          <w:szCs w:val="22"/>
        </w:rPr>
        <w:t xml:space="preserve">by 31.10.2018. She advised the Banks that the existing BC may be upgraded to a Fixed Point BC to comply with </w:t>
      </w:r>
      <w:r w:rsidR="00EE593A" w:rsidRPr="00E97F7C">
        <w:rPr>
          <w:rFonts w:ascii="Century Gothic" w:hAnsi="Century Gothic"/>
          <w:bCs/>
          <w:color w:val="000000" w:themeColor="text1"/>
          <w:szCs w:val="22"/>
        </w:rPr>
        <w:t xml:space="preserve">the requirement of </w:t>
      </w:r>
      <w:r w:rsidRPr="00E97F7C">
        <w:rPr>
          <w:rFonts w:ascii="Century Gothic" w:hAnsi="Century Gothic"/>
          <w:bCs/>
          <w:color w:val="000000" w:themeColor="text1"/>
          <w:szCs w:val="22"/>
        </w:rPr>
        <w:t>opening of B</w:t>
      </w:r>
      <w:r w:rsidR="00EE593A" w:rsidRPr="00E97F7C">
        <w:rPr>
          <w:rFonts w:ascii="Century Gothic" w:hAnsi="Century Gothic"/>
          <w:bCs/>
          <w:color w:val="000000" w:themeColor="text1"/>
          <w:szCs w:val="22"/>
        </w:rPr>
        <w:t>O. CGM RBI clarified that Banks under PCA can also open a BO in the form of Fixed Point BC.</w:t>
      </w:r>
      <w:r w:rsidRPr="00E97F7C">
        <w:rPr>
          <w:rFonts w:ascii="Century Gothic" w:hAnsi="Century Gothic"/>
          <w:bCs/>
          <w:color w:val="000000" w:themeColor="text1"/>
          <w:szCs w:val="22"/>
        </w:rPr>
        <w:t xml:space="preserve"> </w:t>
      </w:r>
      <w:r w:rsidR="00EE593A" w:rsidRPr="00E97F7C">
        <w:rPr>
          <w:rFonts w:ascii="Century Gothic" w:hAnsi="Century Gothic"/>
          <w:bCs/>
          <w:color w:val="000000" w:themeColor="text1"/>
          <w:szCs w:val="22"/>
        </w:rPr>
        <w:t xml:space="preserve">It is also clarified to the Chairman, Pandiyan Grama Bank that there is no </w:t>
      </w:r>
      <w:r w:rsidR="00EE4FD0">
        <w:rPr>
          <w:rFonts w:ascii="Century Gothic" w:hAnsi="Century Gothic"/>
          <w:bCs/>
          <w:color w:val="000000" w:themeColor="text1"/>
          <w:szCs w:val="22"/>
        </w:rPr>
        <w:t xml:space="preserve">restrictions </w:t>
      </w:r>
      <w:r w:rsidR="00EE593A" w:rsidRPr="00E97F7C">
        <w:rPr>
          <w:rFonts w:ascii="Century Gothic" w:hAnsi="Century Gothic"/>
          <w:bCs/>
          <w:color w:val="000000" w:themeColor="text1"/>
          <w:szCs w:val="22"/>
        </w:rPr>
        <w:t>for RRBs to open BOs in URCs but they would not gain incentive on the account of opening a BO in rural area.</w:t>
      </w:r>
    </w:p>
    <w:p w:rsidR="00C452CE" w:rsidRPr="00E97F7C" w:rsidRDefault="00C452CE" w:rsidP="00C452CE">
      <w:pPr>
        <w:pStyle w:val="NoSpacing"/>
        <w:spacing w:line="360" w:lineRule="auto"/>
        <w:jc w:val="both"/>
        <w:rPr>
          <w:rFonts w:ascii="Century Gothic" w:hAnsi="Century Gothic"/>
          <w:bCs/>
          <w:color w:val="000000" w:themeColor="text1"/>
          <w:szCs w:val="22"/>
        </w:rPr>
      </w:pPr>
    </w:p>
    <w:p w:rsidR="00EE593A" w:rsidRPr="00E97F7C" w:rsidRDefault="00C452CE" w:rsidP="00C452CE">
      <w:pPr>
        <w:pStyle w:val="NoSpacing"/>
        <w:spacing w:line="360" w:lineRule="auto"/>
        <w:jc w:val="both"/>
        <w:rPr>
          <w:rFonts w:ascii="Century Gothic" w:hAnsi="Century Gothic"/>
          <w:bCs/>
          <w:color w:val="000000" w:themeColor="text1"/>
          <w:szCs w:val="22"/>
        </w:rPr>
      </w:pPr>
      <w:r w:rsidRPr="00E97F7C">
        <w:rPr>
          <w:rFonts w:ascii="Century Gothic" w:hAnsi="Century Gothic"/>
          <w:bCs/>
          <w:color w:val="000000" w:themeColor="text1"/>
          <w:szCs w:val="22"/>
        </w:rPr>
        <w:t xml:space="preserve">Additional Chief Secretary (Finance) suggested that ATMs which operate on biometrics may be installed in rural areas for depositing and withdrawing money instead of part time BCs or Banking Outlets, for uninterrupted services. </w:t>
      </w:r>
      <w:r w:rsidR="00EE593A" w:rsidRPr="00E97F7C">
        <w:rPr>
          <w:rFonts w:ascii="Century Gothic" w:hAnsi="Century Gothic"/>
          <w:bCs/>
          <w:color w:val="000000" w:themeColor="text1"/>
          <w:szCs w:val="22"/>
        </w:rPr>
        <w:t xml:space="preserve">He also suggested that Panchayath Office premises and Buildings of Village Poverty Reduction Committee (VPRC) may accommodate BC/BO outlet. Further he advised that the BCs should possess interoperable hand held devices suited to transact with all banks. Managing Director, TNCDW informed that they are ready to provide space in VPRC Buildings and also trained SHG members to work as BCs to banks. </w:t>
      </w:r>
    </w:p>
    <w:p w:rsidR="00EE593A" w:rsidRPr="00E97F7C" w:rsidRDefault="00EE593A" w:rsidP="00C452CE">
      <w:pPr>
        <w:pStyle w:val="NoSpacing"/>
        <w:spacing w:line="360" w:lineRule="auto"/>
        <w:jc w:val="both"/>
        <w:rPr>
          <w:rFonts w:ascii="Century Gothic" w:hAnsi="Century Gothic"/>
          <w:bCs/>
          <w:color w:val="000000" w:themeColor="text1"/>
          <w:szCs w:val="22"/>
        </w:rPr>
      </w:pPr>
    </w:p>
    <w:p w:rsidR="00C452CE" w:rsidRPr="00E97F7C" w:rsidRDefault="00EE593A" w:rsidP="00C452CE">
      <w:pPr>
        <w:pStyle w:val="NoSpacing"/>
        <w:spacing w:line="360" w:lineRule="auto"/>
        <w:jc w:val="both"/>
        <w:rPr>
          <w:rFonts w:ascii="Century Gothic" w:hAnsi="Century Gothic"/>
          <w:bCs/>
          <w:color w:val="000000" w:themeColor="text1"/>
          <w:szCs w:val="22"/>
        </w:rPr>
      </w:pPr>
      <w:r w:rsidRPr="00E97F7C">
        <w:rPr>
          <w:rFonts w:ascii="Century Gothic" w:hAnsi="Century Gothic"/>
          <w:bCs/>
          <w:color w:val="000000" w:themeColor="text1"/>
          <w:szCs w:val="22"/>
        </w:rPr>
        <w:t xml:space="preserve">ACS (Finance) </w:t>
      </w:r>
      <w:r w:rsidR="00C452CE" w:rsidRPr="00E97F7C">
        <w:rPr>
          <w:rFonts w:ascii="Century Gothic" w:hAnsi="Century Gothic"/>
          <w:bCs/>
          <w:color w:val="000000" w:themeColor="text1"/>
          <w:szCs w:val="22"/>
        </w:rPr>
        <w:t>also suggested that</w:t>
      </w:r>
      <w:r w:rsidRPr="00E97F7C">
        <w:rPr>
          <w:rFonts w:ascii="Century Gothic" w:hAnsi="Century Gothic"/>
          <w:bCs/>
          <w:color w:val="000000" w:themeColor="text1"/>
          <w:szCs w:val="22"/>
        </w:rPr>
        <w:t xml:space="preserve"> </w:t>
      </w:r>
      <w:r w:rsidR="00C452CE" w:rsidRPr="00E97F7C">
        <w:rPr>
          <w:rFonts w:ascii="Century Gothic" w:hAnsi="Century Gothic"/>
          <w:bCs/>
          <w:color w:val="000000" w:themeColor="text1"/>
          <w:szCs w:val="22"/>
        </w:rPr>
        <w:t xml:space="preserve">Banks should support the economic activity of rural people. Micro lending would help increase their income and </w:t>
      </w:r>
      <w:r w:rsidR="00EC572F" w:rsidRPr="00E97F7C">
        <w:rPr>
          <w:rFonts w:ascii="Century Gothic" w:hAnsi="Century Gothic"/>
          <w:bCs/>
          <w:color w:val="000000" w:themeColor="text1"/>
          <w:szCs w:val="22"/>
        </w:rPr>
        <w:t>so the</w:t>
      </w:r>
      <w:r w:rsidR="00EE4FD0">
        <w:rPr>
          <w:rFonts w:ascii="Century Gothic" w:hAnsi="Century Gothic"/>
          <w:bCs/>
          <w:color w:val="000000" w:themeColor="text1"/>
          <w:szCs w:val="22"/>
        </w:rPr>
        <w:t>re will be</w:t>
      </w:r>
      <w:r w:rsidR="00EC572F" w:rsidRPr="00E97F7C">
        <w:rPr>
          <w:rFonts w:ascii="Century Gothic" w:hAnsi="Century Gothic"/>
          <w:bCs/>
          <w:color w:val="000000" w:themeColor="text1"/>
          <w:szCs w:val="22"/>
        </w:rPr>
        <w:t xml:space="preserve"> funds </w:t>
      </w:r>
      <w:r w:rsidR="00C452CE" w:rsidRPr="00E97F7C">
        <w:rPr>
          <w:rFonts w:ascii="Century Gothic" w:hAnsi="Century Gothic"/>
          <w:bCs/>
          <w:color w:val="000000" w:themeColor="text1"/>
          <w:szCs w:val="22"/>
        </w:rPr>
        <w:t xml:space="preserve">in </w:t>
      </w:r>
      <w:r w:rsidR="00EC572F" w:rsidRPr="00E97F7C">
        <w:rPr>
          <w:rFonts w:ascii="Century Gothic" w:hAnsi="Century Gothic"/>
          <w:bCs/>
          <w:color w:val="000000" w:themeColor="text1"/>
          <w:szCs w:val="22"/>
        </w:rPr>
        <w:t xml:space="preserve">their </w:t>
      </w:r>
      <w:r w:rsidR="00C452CE" w:rsidRPr="00E97F7C">
        <w:rPr>
          <w:rFonts w:ascii="Century Gothic" w:hAnsi="Century Gothic"/>
          <w:bCs/>
          <w:color w:val="000000" w:themeColor="text1"/>
          <w:szCs w:val="22"/>
        </w:rPr>
        <w:t>zero balance accounts</w:t>
      </w:r>
      <w:r w:rsidR="00EC572F" w:rsidRPr="00E97F7C">
        <w:rPr>
          <w:rFonts w:ascii="Century Gothic" w:hAnsi="Century Gothic"/>
          <w:bCs/>
          <w:color w:val="000000" w:themeColor="text1"/>
          <w:szCs w:val="22"/>
        </w:rPr>
        <w:t>.</w:t>
      </w:r>
      <w:r w:rsidR="00C452CE" w:rsidRPr="00E97F7C">
        <w:rPr>
          <w:rFonts w:ascii="Century Gothic" w:hAnsi="Century Gothic"/>
          <w:bCs/>
          <w:color w:val="000000" w:themeColor="text1"/>
          <w:szCs w:val="22"/>
        </w:rPr>
        <w:t xml:space="preserve">  </w:t>
      </w:r>
    </w:p>
    <w:p w:rsidR="00EC572F" w:rsidRPr="00E97F7C" w:rsidRDefault="00EC572F" w:rsidP="00C452CE">
      <w:pPr>
        <w:pStyle w:val="NoSpacing"/>
        <w:spacing w:line="360" w:lineRule="auto"/>
        <w:jc w:val="both"/>
        <w:rPr>
          <w:rFonts w:ascii="Century Gothic" w:hAnsi="Century Gothic"/>
          <w:bCs/>
          <w:color w:val="000000" w:themeColor="text1"/>
          <w:szCs w:val="22"/>
        </w:rPr>
      </w:pPr>
    </w:p>
    <w:p w:rsidR="00EC572F" w:rsidRPr="00E97F7C" w:rsidRDefault="00EC572F" w:rsidP="009762E1">
      <w:pPr>
        <w:pStyle w:val="NoSpacing"/>
        <w:spacing w:line="360" w:lineRule="auto"/>
        <w:jc w:val="both"/>
        <w:rPr>
          <w:rFonts w:ascii="Century Gothic" w:hAnsi="Century Gothic"/>
          <w:bCs/>
          <w:color w:val="000000" w:themeColor="text1"/>
          <w:szCs w:val="22"/>
        </w:rPr>
      </w:pPr>
    </w:p>
    <w:p w:rsidR="00EC572F" w:rsidRPr="00C91065" w:rsidRDefault="00EC572F" w:rsidP="009762E1">
      <w:pPr>
        <w:spacing w:line="360" w:lineRule="auto"/>
        <w:jc w:val="both"/>
        <w:rPr>
          <w:rFonts w:ascii="Century Gothic" w:hAnsi="Century Gothic"/>
          <w:b/>
          <w:color w:val="000000" w:themeColor="text1"/>
          <w:sz w:val="24"/>
          <w:szCs w:val="24"/>
          <w:u w:val="single"/>
          <w:lang w:val="en-GB"/>
        </w:rPr>
      </w:pPr>
      <w:r w:rsidRPr="00C91065">
        <w:rPr>
          <w:rFonts w:ascii="Century Gothic" w:hAnsi="Century Gothic"/>
          <w:b/>
          <w:color w:val="000000" w:themeColor="text1"/>
          <w:sz w:val="24"/>
          <w:szCs w:val="24"/>
          <w:u w:val="single"/>
          <w:lang w:val="en-GB"/>
        </w:rPr>
        <w:t>AGENDA NO.1:</w:t>
      </w:r>
    </w:p>
    <w:p w:rsidR="00BB1B45" w:rsidRPr="00C91065" w:rsidRDefault="00BB1B45" w:rsidP="009762E1">
      <w:pPr>
        <w:spacing w:line="360" w:lineRule="auto"/>
        <w:jc w:val="both"/>
        <w:rPr>
          <w:rFonts w:ascii="Century Gothic" w:hAnsi="Century Gothic"/>
          <w:b/>
          <w:sz w:val="24"/>
          <w:szCs w:val="24"/>
        </w:rPr>
      </w:pPr>
      <w:r w:rsidRPr="00C91065">
        <w:rPr>
          <w:rFonts w:ascii="Century Gothic" w:hAnsi="Century Gothic"/>
          <w:b/>
          <w:sz w:val="24"/>
          <w:szCs w:val="24"/>
        </w:rPr>
        <w:t>Confirmation of Minutes of 154</w:t>
      </w:r>
      <w:r w:rsidRPr="00C91065">
        <w:rPr>
          <w:rFonts w:ascii="Century Gothic" w:hAnsi="Century Gothic"/>
          <w:b/>
          <w:sz w:val="24"/>
          <w:szCs w:val="24"/>
          <w:vertAlign w:val="superscript"/>
        </w:rPr>
        <w:t>th</w:t>
      </w:r>
      <w:r w:rsidRPr="00C91065">
        <w:rPr>
          <w:rFonts w:ascii="Century Gothic" w:hAnsi="Century Gothic"/>
          <w:b/>
          <w:sz w:val="24"/>
          <w:szCs w:val="24"/>
        </w:rPr>
        <w:t xml:space="preserve"> Meeting of SLBC conducted on 26.06.2018</w:t>
      </w:r>
    </w:p>
    <w:p w:rsidR="00BB1B45" w:rsidRPr="00C91065" w:rsidRDefault="00BB1B45" w:rsidP="009762E1">
      <w:pPr>
        <w:spacing w:line="360" w:lineRule="auto"/>
        <w:jc w:val="both"/>
        <w:rPr>
          <w:rFonts w:ascii="Century Gothic" w:hAnsi="Century Gothic"/>
          <w:sz w:val="24"/>
          <w:szCs w:val="24"/>
        </w:rPr>
      </w:pPr>
      <w:r w:rsidRPr="00C91065">
        <w:rPr>
          <w:rFonts w:ascii="Century Gothic" w:hAnsi="Century Gothic"/>
          <w:sz w:val="24"/>
          <w:szCs w:val="24"/>
        </w:rPr>
        <w:t xml:space="preserve">The </w:t>
      </w:r>
      <w:r w:rsidR="00C91065" w:rsidRPr="00C91065">
        <w:rPr>
          <w:rFonts w:ascii="Century Gothic" w:hAnsi="Century Gothic"/>
          <w:sz w:val="24"/>
          <w:szCs w:val="24"/>
        </w:rPr>
        <w:t>forum</w:t>
      </w:r>
      <w:r w:rsidRPr="00C91065">
        <w:rPr>
          <w:rFonts w:ascii="Century Gothic" w:hAnsi="Century Gothic"/>
          <w:sz w:val="24"/>
          <w:szCs w:val="24"/>
        </w:rPr>
        <w:t xml:space="preserve"> confirmed the minutes of the 154</w:t>
      </w:r>
      <w:r w:rsidRPr="00C91065">
        <w:rPr>
          <w:rFonts w:ascii="Century Gothic" w:hAnsi="Century Gothic"/>
          <w:sz w:val="24"/>
          <w:szCs w:val="24"/>
          <w:vertAlign w:val="superscript"/>
        </w:rPr>
        <w:t>th</w:t>
      </w:r>
      <w:r w:rsidRPr="00C91065">
        <w:rPr>
          <w:rFonts w:ascii="Century Gothic" w:hAnsi="Century Gothic"/>
          <w:sz w:val="24"/>
          <w:szCs w:val="24"/>
        </w:rPr>
        <w:t xml:space="preserve"> State Level Bankers’ Committee Meeting convened on 26.06.2018.</w:t>
      </w:r>
    </w:p>
    <w:p w:rsidR="00BB1B45" w:rsidRPr="00C91065" w:rsidRDefault="00BB1B45" w:rsidP="009762E1">
      <w:pPr>
        <w:spacing w:line="360" w:lineRule="auto"/>
        <w:rPr>
          <w:rFonts w:ascii="Century Gothic" w:hAnsi="Century Gothic"/>
          <w:b/>
          <w:sz w:val="24"/>
          <w:szCs w:val="24"/>
        </w:rPr>
      </w:pPr>
    </w:p>
    <w:p w:rsidR="00BB1B45" w:rsidRPr="00C91065" w:rsidRDefault="00BB1B45" w:rsidP="009762E1">
      <w:pPr>
        <w:spacing w:line="360" w:lineRule="auto"/>
        <w:rPr>
          <w:rFonts w:ascii="Century Gothic" w:hAnsi="Century Gothic"/>
          <w:b/>
          <w:sz w:val="24"/>
          <w:szCs w:val="24"/>
        </w:rPr>
      </w:pPr>
      <w:r w:rsidRPr="00C91065">
        <w:rPr>
          <w:rFonts w:ascii="Century Gothic" w:hAnsi="Century Gothic"/>
          <w:b/>
          <w:sz w:val="24"/>
          <w:szCs w:val="24"/>
        </w:rPr>
        <w:lastRenderedPageBreak/>
        <w:t>Agenda No: 2</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9762E1">
      <w:pPr>
        <w:spacing w:after="0" w:line="360" w:lineRule="auto"/>
        <w:jc w:val="both"/>
        <w:rPr>
          <w:rFonts w:ascii="Century Gothic" w:hAnsi="Century Gothic"/>
          <w:b/>
          <w:sz w:val="24"/>
          <w:szCs w:val="24"/>
        </w:rPr>
      </w:pPr>
      <w:r w:rsidRPr="00C91065">
        <w:rPr>
          <w:rFonts w:ascii="Century Gothic" w:hAnsi="Century Gothic"/>
          <w:b/>
          <w:sz w:val="24"/>
          <w:szCs w:val="24"/>
        </w:rPr>
        <w:t>People’s Plan Campaign – From 02.10.2018 to 31.12.2018</w:t>
      </w:r>
    </w:p>
    <w:p w:rsidR="00BB1B45" w:rsidRPr="00C91065" w:rsidRDefault="00BB1B45" w:rsidP="009762E1">
      <w:pPr>
        <w:spacing w:line="360" w:lineRule="auto"/>
        <w:rPr>
          <w:rFonts w:ascii="Century Gothic" w:hAnsi="Century Gothic"/>
          <w:sz w:val="24"/>
          <w:szCs w:val="24"/>
        </w:rPr>
      </w:pPr>
      <w:r w:rsidRPr="00C91065">
        <w:rPr>
          <w:rFonts w:ascii="Century Gothic" w:hAnsi="Century Gothic"/>
          <w:b/>
          <w:sz w:val="24"/>
          <w:szCs w:val="24"/>
        </w:rPr>
        <w:t>[Gram Panchayat Development Plan-GPDP]</w:t>
      </w:r>
    </w:p>
    <w:p w:rsidR="00BB1B45" w:rsidRPr="00C91065" w:rsidRDefault="00BB1B45" w:rsidP="009762E1">
      <w:pPr>
        <w:spacing w:line="360" w:lineRule="auto"/>
        <w:jc w:val="both"/>
        <w:rPr>
          <w:rFonts w:ascii="Century Gothic" w:hAnsi="Century Gothic"/>
          <w:sz w:val="24"/>
          <w:szCs w:val="24"/>
        </w:rPr>
      </w:pPr>
      <w:r w:rsidRPr="00C91065">
        <w:rPr>
          <w:rFonts w:ascii="Century Gothic" w:hAnsi="Century Gothic"/>
          <w:sz w:val="24"/>
          <w:szCs w:val="24"/>
        </w:rPr>
        <w:t xml:space="preserve">The </w:t>
      </w:r>
      <w:r w:rsidR="00C91065">
        <w:rPr>
          <w:rFonts w:ascii="Century Gothic" w:hAnsi="Century Gothic"/>
          <w:sz w:val="24"/>
          <w:szCs w:val="24"/>
        </w:rPr>
        <w:t>C</w:t>
      </w:r>
      <w:r w:rsidRPr="00C91065">
        <w:rPr>
          <w:rFonts w:ascii="Century Gothic" w:hAnsi="Century Gothic"/>
          <w:sz w:val="24"/>
          <w:szCs w:val="24"/>
        </w:rPr>
        <w:t xml:space="preserve">onvenor, SLBC informed the forum of launching of People’s Plan Campaign” (PPC) as ’Sabki Yojana Sabka Vikas’ from 02.10.2018 to 31.12.2018 by the Ministry of Panchayat Raj, Govt of India during </w:t>
      </w:r>
      <w:r w:rsidR="00B11D76" w:rsidRPr="00C91065">
        <w:rPr>
          <w:rFonts w:ascii="Century Gothic" w:hAnsi="Century Gothic"/>
          <w:sz w:val="24"/>
          <w:szCs w:val="24"/>
        </w:rPr>
        <w:t>which structured</w:t>
      </w:r>
      <w:r w:rsidRPr="00C91065">
        <w:rPr>
          <w:rFonts w:ascii="Century Gothic" w:hAnsi="Century Gothic"/>
          <w:sz w:val="24"/>
          <w:szCs w:val="24"/>
        </w:rPr>
        <w:t xml:space="preserve"> Grama Sabha Meetings will be organised and Gram Panchayat Development Plan (GPDP) would be prepared for the next financial year ie 2019-20 with participation of local, state and central government departments. </w:t>
      </w:r>
    </w:p>
    <w:p w:rsidR="00B11D76" w:rsidRPr="00C91065" w:rsidRDefault="00BB1B45" w:rsidP="009762E1">
      <w:pPr>
        <w:spacing w:line="360" w:lineRule="auto"/>
        <w:jc w:val="both"/>
        <w:rPr>
          <w:rFonts w:ascii="Century Gothic" w:hAnsi="Century Gothic"/>
          <w:sz w:val="24"/>
          <w:szCs w:val="24"/>
        </w:rPr>
      </w:pPr>
      <w:r w:rsidRPr="00C91065">
        <w:rPr>
          <w:rFonts w:ascii="Century Gothic" w:hAnsi="Century Gothic"/>
          <w:sz w:val="24"/>
          <w:szCs w:val="24"/>
        </w:rPr>
        <w:t xml:space="preserve">The </w:t>
      </w:r>
      <w:r w:rsidR="00825314">
        <w:rPr>
          <w:rFonts w:ascii="Century Gothic" w:hAnsi="Century Gothic"/>
          <w:sz w:val="24"/>
          <w:szCs w:val="24"/>
        </w:rPr>
        <w:t>C</w:t>
      </w:r>
      <w:r w:rsidRPr="00C91065">
        <w:rPr>
          <w:rFonts w:ascii="Century Gothic" w:hAnsi="Century Gothic"/>
          <w:sz w:val="24"/>
          <w:szCs w:val="24"/>
        </w:rPr>
        <w:t>onvenor</w:t>
      </w:r>
      <w:r w:rsidR="00EE4FD0">
        <w:rPr>
          <w:rFonts w:ascii="Century Gothic" w:hAnsi="Century Gothic"/>
          <w:sz w:val="24"/>
          <w:szCs w:val="24"/>
        </w:rPr>
        <w:t>, SLBC</w:t>
      </w:r>
      <w:r w:rsidRPr="00C91065">
        <w:rPr>
          <w:rFonts w:ascii="Century Gothic" w:hAnsi="Century Gothic"/>
          <w:sz w:val="24"/>
          <w:szCs w:val="24"/>
        </w:rPr>
        <w:t xml:space="preserve"> requested the member banks to actively participate in the campaign</w:t>
      </w:r>
      <w:r w:rsidR="00B11D76" w:rsidRPr="00C91065">
        <w:rPr>
          <w:rFonts w:ascii="Century Gothic" w:hAnsi="Century Gothic"/>
          <w:sz w:val="24"/>
          <w:szCs w:val="24"/>
        </w:rPr>
        <w:t xml:space="preserve">, as instructed by </w:t>
      </w:r>
      <w:r w:rsidRPr="00C91065">
        <w:rPr>
          <w:rFonts w:ascii="Century Gothic" w:hAnsi="Century Gothic"/>
          <w:sz w:val="24"/>
          <w:szCs w:val="24"/>
        </w:rPr>
        <w:t xml:space="preserve">Department of Financial Services, Ministry of Finance, Government of India </w:t>
      </w:r>
      <w:r w:rsidR="00B11D76" w:rsidRPr="00C91065">
        <w:rPr>
          <w:rFonts w:ascii="Century Gothic" w:hAnsi="Century Gothic"/>
          <w:sz w:val="24"/>
          <w:szCs w:val="24"/>
        </w:rPr>
        <w:t xml:space="preserve">by opening </w:t>
      </w:r>
      <w:r w:rsidRPr="00C91065">
        <w:rPr>
          <w:rFonts w:ascii="Century Gothic" w:hAnsi="Century Gothic"/>
          <w:sz w:val="24"/>
          <w:szCs w:val="24"/>
        </w:rPr>
        <w:t>Banking Outlet</w:t>
      </w:r>
      <w:r w:rsidR="00B11D76" w:rsidRPr="00C91065">
        <w:rPr>
          <w:rFonts w:ascii="Century Gothic" w:hAnsi="Century Gothic"/>
          <w:sz w:val="24"/>
          <w:szCs w:val="24"/>
        </w:rPr>
        <w:t>s, activating inactive BC points, appointing BCs in vacant areas and increase SHG finance.</w:t>
      </w:r>
    </w:p>
    <w:p w:rsidR="00B11D76" w:rsidRPr="00C91065" w:rsidRDefault="00B11D76" w:rsidP="009762E1">
      <w:pPr>
        <w:spacing w:line="360" w:lineRule="auto"/>
        <w:jc w:val="right"/>
        <w:rPr>
          <w:rFonts w:ascii="Century Gothic" w:hAnsi="Century Gothic"/>
          <w:b/>
          <w:sz w:val="24"/>
          <w:szCs w:val="24"/>
        </w:rPr>
      </w:pPr>
      <w:r w:rsidRPr="00C91065">
        <w:rPr>
          <w:rFonts w:ascii="Century Gothic" w:hAnsi="Century Gothic"/>
          <w:b/>
          <w:sz w:val="24"/>
          <w:szCs w:val="24"/>
        </w:rPr>
        <w:t>Action: Banks</w:t>
      </w:r>
    </w:p>
    <w:p w:rsidR="00BB1B45" w:rsidRPr="00C91065" w:rsidRDefault="00BB1B45" w:rsidP="009762E1">
      <w:pPr>
        <w:spacing w:line="360" w:lineRule="auto"/>
        <w:rPr>
          <w:rFonts w:ascii="Century Gothic" w:hAnsi="Century Gothic"/>
          <w:b/>
          <w:sz w:val="24"/>
          <w:szCs w:val="24"/>
        </w:rPr>
      </w:pPr>
      <w:r w:rsidRPr="00C91065">
        <w:rPr>
          <w:rFonts w:ascii="Century Gothic" w:hAnsi="Century Gothic"/>
          <w:b/>
          <w:sz w:val="24"/>
          <w:szCs w:val="24"/>
        </w:rPr>
        <w:t>Agenda No: 3</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9762E1">
      <w:pPr>
        <w:spacing w:after="0" w:line="360" w:lineRule="auto"/>
        <w:jc w:val="both"/>
        <w:rPr>
          <w:rFonts w:ascii="Century Gothic" w:hAnsi="Century Gothic"/>
          <w:b/>
          <w:sz w:val="24"/>
          <w:szCs w:val="24"/>
        </w:rPr>
      </w:pPr>
      <w:r w:rsidRPr="00C91065">
        <w:rPr>
          <w:rFonts w:ascii="Century Gothic" w:hAnsi="Century Gothic"/>
          <w:b/>
          <w:sz w:val="24"/>
          <w:szCs w:val="24"/>
        </w:rPr>
        <w:t>SHG Bank Linkage Program 2018-19- Upward Revision of Disbursement Target to Rs.15,000 Crores</w:t>
      </w:r>
    </w:p>
    <w:p w:rsidR="00BB1B45" w:rsidRPr="00C91065" w:rsidRDefault="00BB1B45" w:rsidP="00BB1B45">
      <w:pPr>
        <w:spacing w:after="0" w:line="360" w:lineRule="auto"/>
        <w:jc w:val="both"/>
        <w:rPr>
          <w:rFonts w:ascii="Century Gothic" w:hAnsi="Century Gothic"/>
          <w:b/>
          <w:sz w:val="24"/>
          <w:szCs w:val="24"/>
        </w:rPr>
      </w:pPr>
    </w:p>
    <w:p w:rsidR="00B11D76" w:rsidRPr="00C91065" w:rsidRDefault="00B11D76" w:rsidP="00BB1B45">
      <w:pPr>
        <w:spacing w:after="0" w:line="360" w:lineRule="auto"/>
        <w:jc w:val="both"/>
        <w:rPr>
          <w:rFonts w:ascii="Century Gothic" w:hAnsi="Century Gothic"/>
          <w:sz w:val="24"/>
          <w:szCs w:val="24"/>
        </w:rPr>
      </w:pPr>
      <w:r w:rsidRPr="00C91065">
        <w:rPr>
          <w:rFonts w:ascii="Century Gothic" w:hAnsi="Century Gothic"/>
          <w:sz w:val="24"/>
          <w:szCs w:val="24"/>
        </w:rPr>
        <w:t>Convenor SLBC informed the forum that t</w:t>
      </w:r>
      <w:r w:rsidR="00BB1B45" w:rsidRPr="00C91065">
        <w:rPr>
          <w:rFonts w:ascii="Century Gothic" w:hAnsi="Century Gothic"/>
          <w:sz w:val="24"/>
          <w:szCs w:val="24"/>
        </w:rPr>
        <w:t xml:space="preserve">he Additional Chief Secretary(ACS), Rural Development and Panchayat Raj (RD&amp;PR), Govt of Tamil Nadu and State Mission Director (Financial Inclusion) </w:t>
      </w:r>
      <w:r w:rsidRPr="00C91065">
        <w:rPr>
          <w:rFonts w:ascii="Century Gothic" w:hAnsi="Century Gothic"/>
          <w:sz w:val="24"/>
          <w:szCs w:val="24"/>
        </w:rPr>
        <w:t xml:space="preserve">had </w:t>
      </w:r>
      <w:r w:rsidR="00BB1B45" w:rsidRPr="00C91065">
        <w:rPr>
          <w:rFonts w:ascii="Century Gothic" w:hAnsi="Century Gothic"/>
          <w:sz w:val="24"/>
          <w:szCs w:val="24"/>
        </w:rPr>
        <w:t xml:space="preserve">observed the </w:t>
      </w:r>
      <w:r w:rsidRPr="00C91065">
        <w:rPr>
          <w:rFonts w:ascii="Century Gothic" w:hAnsi="Century Gothic"/>
          <w:sz w:val="24"/>
          <w:szCs w:val="24"/>
        </w:rPr>
        <w:t>need for increasing the target under SHG financing and indicated various gaps for taking steps. The target stands revised upwards to Rs.15000 Crores.</w:t>
      </w:r>
    </w:p>
    <w:p w:rsidR="00C91065" w:rsidRPr="00C91065" w:rsidRDefault="00C91065" w:rsidP="00C91065">
      <w:pPr>
        <w:spacing w:after="0" w:line="360" w:lineRule="auto"/>
        <w:jc w:val="both"/>
        <w:rPr>
          <w:rFonts w:ascii="Century Gothic" w:hAnsi="Century Gothic"/>
          <w:sz w:val="24"/>
          <w:szCs w:val="24"/>
        </w:rPr>
      </w:pPr>
      <w:r w:rsidRPr="00C91065">
        <w:rPr>
          <w:rFonts w:ascii="Century Gothic" w:hAnsi="Century Gothic"/>
          <w:sz w:val="24"/>
          <w:szCs w:val="24"/>
        </w:rPr>
        <w:t xml:space="preserve">To achieve the target, the </w:t>
      </w:r>
      <w:r w:rsidR="00B11D76" w:rsidRPr="00C91065">
        <w:rPr>
          <w:rFonts w:ascii="Century Gothic" w:hAnsi="Century Gothic"/>
          <w:sz w:val="24"/>
          <w:szCs w:val="24"/>
        </w:rPr>
        <w:t xml:space="preserve">ACS (Finance) </w:t>
      </w:r>
      <w:r w:rsidRPr="00C91065">
        <w:rPr>
          <w:rFonts w:ascii="Century Gothic" w:hAnsi="Century Gothic"/>
          <w:sz w:val="24"/>
          <w:szCs w:val="24"/>
        </w:rPr>
        <w:t>suggested to finance</w:t>
      </w:r>
      <w:r w:rsidR="00B11D76" w:rsidRPr="00C91065">
        <w:rPr>
          <w:rFonts w:ascii="Century Gothic" w:hAnsi="Century Gothic"/>
          <w:sz w:val="24"/>
          <w:szCs w:val="24"/>
        </w:rPr>
        <w:t xml:space="preserve"> all the graded SHGs, </w:t>
      </w:r>
      <w:r w:rsidRPr="00C91065">
        <w:rPr>
          <w:rFonts w:ascii="Century Gothic" w:hAnsi="Century Gothic"/>
          <w:sz w:val="24"/>
          <w:szCs w:val="24"/>
        </w:rPr>
        <w:t xml:space="preserve">to upgrade the SHGs from </w:t>
      </w:r>
      <w:r w:rsidR="00825314" w:rsidRPr="00C91065">
        <w:rPr>
          <w:rFonts w:ascii="Century Gothic" w:hAnsi="Century Gothic"/>
          <w:sz w:val="24"/>
          <w:szCs w:val="24"/>
        </w:rPr>
        <w:t>self-consumption</w:t>
      </w:r>
      <w:r w:rsidRPr="00C91065">
        <w:rPr>
          <w:rFonts w:ascii="Century Gothic" w:hAnsi="Century Gothic"/>
          <w:sz w:val="24"/>
          <w:szCs w:val="24"/>
        </w:rPr>
        <w:t xml:space="preserve"> level to economic activity level, study the gaps and educate the SHG for qualifying in grading. Potential </w:t>
      </w:r>
      <w:r w:rsidRPr="00C91065">
        <w:rPr>
          <w:rFonts w:ascii="Century Gothic" w:hAnsi="Century Gothic"/>
          <w:sz w:val="24"/>
          <w:szCs w:val="24"/>
        </w:rPr>
        <w:lastRenderedPageBreak/>
        <w:t xml:space="preserve">SHGs should be identified, groomed, trained and assisted, he said. </w:t>
      </w:r>
      <w:r w:rsidR="00825314" w:rsidRPr="00C91065">
        <w:rPr>
          <w:rFonts w:ascii="Century Gothic" w:hAnsi="Century Gothic"/>
          <w:sz w:val="24"/>
          <w:szCs w:val="24"/>
        </w:rPr>
        <w:t>Tamil</w:t>
      </w:r>
      <w:r w:rsidRPr="00C91065">
        <w:rPr>
          <w:rFonts w:ascii="Century Gothic" w:hAnsi="Century Gothic"/>
          <w:sz w:val="24"/>
          <w:szCs w:val="24"/>
        </w:rPr>
        <w:t xml:space="preserve"> Nadu Rural Transformation Project has its full focus to create a large number of micro enterprises in rural areas to improve the livelihood. Working with the strategy would help to achieve the revised disbursement target. Convenor, SLBC requested the Managing Director, TNCDW to provide the list of graded SHGs for circulating to the Banks and for credit linking.</w:t>
      </w:r>
    </w:p>
    <w:p w:rsidR="00C91065" w:rsidRPr="00C91065" w:rsidRDefault="00C91065" w:rsidP="00C91065">
      <w:pPr>
        <w:jc w:val="right"/>
        <w:rPr>
          <w:rFonts w:ascii="Century Gothic" w:hAnsi="Century Gothic"/>
          <w:b/>
          <w:sz w:val="24"/>
          <w:szCs w:val="24"/>
        </w:rPr>
      </w:pPr>
      <w:r w:rsidRPr="00C91065">
        <w:rPr>
          <w:rFonts w:ascii="Century Gothic" w:hAnsi="Century Gothic"/>
          <w:sz w:val="24"/>
          <w:szCs w:val="24"/>
        </w:rPr>
        <w:t xml:space="preserve"> </w:t>
      </w:r>
      <w:r w:rsidRPr="00C91065">
        <w:rPr>
          <w:rFonts w:ascii="Century Gothic" w:hAnsi="Century Gothic"/>
          <w:b/>
          <w:sz w:val="24"/>
          <w:szCs w:val="24"/>
        </w:rPr>
        <w:t>Action: TNCDW/Banks</w:t>
      </w:r>
    </w:p>
    <w:p w:rsidR="00BB1B45" w:rsidRPr="00C91065" w:rsidRDefault="00BB1B45" w:rsidP="00BB1B45">
      <w:pPr>
        <w:rPr>
          <w:rFonts w:ascii="Century Gothic" w:hAnsi="Century Gothic"/>
          <w:b/>
          <w:sz w:val="24"/>
          <w:szCs w:val="24"/>
        </w:rPr>
      </w:pPr>
      <w:r w:rsidRPr="00C91065">
        <w:rPr>
          <w:rFonts w:ascii="Century Gothic" w:hAnsi="Century Gothic"/>
          <w:b/>
          <w:sz w:val="24"/>
          <w:szCs w:val="24"/>
        </w:rPr>
        <w:t>Agenda No: 4</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BB1B45">
      <w:pPr>
        <w:spacing w:after="0" w:line="360" w:lineRule="auto"/>
        <w:jc w:val="both"/>
        <w:rPr>
          <w:rFonts w:ascii="Century Gothic" w:hAnsi="Century Gothic"/>
          <w:b/>
          <w:sz w:val="24"/>
          <w:szCs w:val="24"/>
        </w:rPr>
      </w:pPr>
      <w:r w:rsidRPr="00C91065">
        <w:rPr>
          <w:rFonts w:ascii="Century Gothic" w:hAnsi="Century Gothic"/>
          <w:b/>
          <w:sz w:val="24"/>
          <w:szCs w:val="24"/>
        </w:rPr>
        <w:t>National Urban Livelihood Mission (NULM) – Targets for 2018-19</w:t>
      </w:r>
    </w:p>
    <w:p w:rsidR="00825314" w:rsidRDefault="00825314" w:rsidP="00BB1B45">
      <w:pPr>
        <w:spacing w:before="240" w:after="0" w:line="360" w:lineRule="auto"/>
        <w:jc w:val="both"/>
        <w:rPr>
          <w:rFonts w:ascii="Century Gothic" w:hAnsi="Century Gothic"/>
          <w:sz w:val="24"/>
          <w:szCs w:val="24"/>
        </w:rPr>
      </w:pPr>
      <w:r>
        <w:rPr>
          <w:rFonts w:ascii="Century Gothic" w:hAnsi="Century Gothic"/>
          <w:sz w:val="24"/>
          <w:szCs w:val="24"/>
        </w:rPr>
        <w:t>Convenor, SLBC informed the forum that the Districtwise physical target under NULM was received from TNULM (TNCDW) and was circulated already. She requested for Bankwise physical and Financial targets.</w:t>
      </w:r>
    </w:p>
    <w:p w:rsidR="00825314" w:rsidRDefault="00825314" w:rsidP="00BB1B45">
      <w:pPr>
        <w:spacing w:before="240" w:after="0" w:line="360" w:lineRule="auto"/>
        <w:jc w:val="both"/>
        <w:rPr>
          <w:rFonts w:ascii="Century Gothic" w:hAnsi="Century Gothic"/>
          <w:sz w:val="24"/>
          <w:szCs w:val="24"/>
        </w:rPr>
      </w:pPr>
      <w:r>
        <w:rPr>
          <w:rFonts w:ascii="Century Gothic" w:hAnsi="Century Gothic"/>
          <w:sz w:val="24"/>
          <w:szCs w:val="24"/>
        </w:rPr>
        <w:t>DGM, RBI clarified that NULM is a government scheme and RBI would not be giving the target. ACS (Finance) observed that poverty in urban areas is more prevalent, the credit need is huge, more so in slum areas. The private financiers, NGOs and MFIs are playing a major role. Hence it is necessary for the government and the banks to increase their activity in financing to the urban poor. He suggested that SLBC may proceed with allocation of target.</w:t>
      </w:r>
    </w:p>
    <w:p w:rsidR="00825314" w:rsidRPr="00C91065" w:rsidRDefault="00825314" w:rsidP="00825314">
      <w:pPr>
        <w:jc w:val="right"/>
        <w:rPr>
          <w:rFonts w:ascii="Century Gothic" w:hAnsi="Century Gothic"/>
          <w:b/>
          <w:sz w:val="24"/>
          <w:szCs w:val="24"/>
        </w:rPr>
      </w:pPr>
      <w:r w:rsidRPr="00C91065">
        <w:rPr>
          <w:rFonts w:ascii="Century Gothic" w:hAnsi="Century Gothic"/>
          <w:b/>
          <w:sz w:val="24"/>
          <w:szCs w:val="24"/>
        </w:rPr>
        <w:t xml:space="preserve">Action: </w:t>
      </w:r>
      <w:r>
        <w:rPr>
          <w:rFonts w:ascii="Century Gothic" w:hAnsi="Century Gothic"/>
          <w:b/>
          <w:sz w:val="24"/>
          <w:szCs w:val="24"/>
        </w:rPr>
        <w:t>TNULM/</w:t>
      </w:r>
      <w:r w:rsidRPr="00C91065">
        <w:rPr>
          <w:rFonts w:ascii="Century Gothic" w:hAnsi="Century Gothic"/>
          <w:b/>
          <w:sz w:val="24"/>
          <w:szCs w:val="24"/>
        </w:rPr>
        <w:t>TNCDW/Banks</w:t>
      </w:r>
    </w:p>
    <w:p w:rsidR="00825314" w:rsidRDefault="00825314" w:rsidP="00BB1B45">
      <w:pPr>
        <w:spacing w:before="240" w:after="0" w:line="360" w:lineRule="auto"/>
        <w:jc w:val="both"/>
        <w:rPr>
          <w:rFonts w:ascii="Century Gothic" w:hAnsi="Century Gothic"/>
          <w:sz w:val="24"/>
          <w:szCs w:val="24"/>
        </w:rPr>
      </w:pPr>
    </w:p>
    <w:p w:rsidR="00BB1B45" w:rsidRPr="00C91065" w:rsidRDefault="00BB1B45" w:rsidP="00BB1B45">
      <w:pPr>
        <w:rPr>
          <w:rFonts w:ascii="Century Gothic" w:hAnsi="Century Gothic"/>
          <w:b/>
          <w:sz w:val="24"/>
          <w:szCs w:val="24"/>
        </w:rPr>
      </w:pPr>
      <w:r w:rsidRPr="00C91065">
        <w:rPr>
          <w:rFonts w:ascii="Century Gothic" w:hAnsi="Century Gothic"/>
          <w:b/>
          <w:sz w:val="24"/>
          <w:szCs w:val="24"/>
        </w:rPr>
        <w:t>Agenda No: 5</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BB1B45">
      <w:pPr>
        <w:spacing w:line="360" w:lineRule="auto"/>
        <w:jc w:val="both"/>
        <w:rPr>
          <w:rFonts w:ascii="Century Gothic" w:hAnsi="Century Gothic" w:cs="Arial"/>
          <w:b/>
          <w:color w:val="000000"/>
          <w:sz w:val="24"/>
          <w:szCs w:val="24"/>
        </w:rPr>
      </w:pPr>
      <w:r w:rsidRPr="00C91065">
        <w:rPr>
          <w:rFonts w:ascii="Century Gothic" w:hAnsi="Century Gothic" w:cs="Arial"/>
          <w:b/>
          <w:color w:val="000000"/>
          <w:sz w:val="24"/>
          <w:szCs w:val="24"/>
        </w:rPr>
        <w:t>Margin Money Allocation for 2</w:t>
      </w:r>
      <w:r w:rsidRPr="00C91065">
        <w:rPr>
          <w:rFonts w:ascii="Century Gothic" w:hAnsi="Century Gothic" w:cs="Arial"/>
          <w:b/>
          <w:color w:val="000000"/>
          <w:sz w:val="24"/>
          <w:szCs w:val="24"/>
          <w:vertAlign w:val="superscript"/>
        </w:rPr>
        <w:t>Nd</w:t>
      </w:r>
      <w:r w:rsidRPr="00C91065">
        <w:rPr>
          <w:rFonts w:ascii="Century Gothic" w:hAnsi="Century Gothic" w:cs="Arial"/>
          <w:b/>
          <w:color w:val="000000"/>
          <w:sz w:val="24"/>
          <w:szCs w:val="24"/>
        </w:rPr>
        <w:t xml:space="preserve"> Loan for Upgradation of Existing PMEGP Units for </w:t>
      </w:r>
      <w:r w:rsidR="00825314">
        <w:rPr>
          <w:rFonts w:ascii="Century Gothic" w:hAnsi="Century Gothic" w:cs="Arial"/>
          <w:b/>
          <w:color w:val="000000"/>
          <w:sz w:val="24"/>
          <w:szCs w:val="24"/>
        </w:rPr>
        <w:t>t</w:t>
      </w:r>
      <w:r w:rsidRPr="00C91065">
        <w:rPr>
          <w:rFonts w:ascii="Century Gothic" w:hAnsi="Century Gothic" w:cs="Arial"/>
          <w:b/>
          <w:color w:val="000000"/>
          <w:sz w:val="24"/>
          <w:szCs w:val="24"/>
        </w:rPr>
        <w:t>he Year 2018-19</w:t>
      </w:r>
    </w:p>
    <w:p w:rsidR="00BB1B45" w:rsidRPr="00C91065" w:rsidRDefault="00825314" w:rsidP="00BB1B45">
      <w:pPr>
        <w:spacing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Convenor, SLBC </w:t>
      </w:r>
      <w:r w:rsidR="003B4EE3">
        <w:rPr>
          <w:rFonts w:ascii="Century Gothic" w:hAnsi="Century Gothic" w:cs="Arial"/>
          <w:color w:val="000000"/>
          <w:sz w:val="24"/>
          <w:szCs w:val="24"/>
        </w:rPr>
        <w:t xml:space="preserve">advised of </w:t>
      </w:r>
      <w:r>
        <w:rPr>
          <w:rFonts w:ascii="Century Gothic" w:hAnsi="Century Gothic" w:cs="Arial"/>
          <w:color w:val="000000"/>
          <w:sz w:val="24"/>
          <w:szCs w:val="24"/>
        </w:rPr>
        <w:t xml:space="preserve">the </w:t>
      </w:r>
      <w:r w:rsidR="003B4EE3">
        <w:rPr>
          <w:rFonts w:ascii="Century Gothic" w:hAnsi="Century Gothic" w:cs="Arial"/>
          <w:color w:val="000000"/>
          <w:sz w:val="24"/>
          <w:szCs w:val="24"/>
        </w:rPr>
        <w:t xml:space="preserve">tentative Margin Money allocation </w:t>
      </w:r>
      <w:r>
        <w:rPr>
          <w:rFonts w:ascii="Century Gothic" w:hAnsi="Century Gothic" w:cs="Arial"/>
          <w:color w:val="000000"/>
          <w:sz w:val="24"/>
          <w:szCs w:val="24"/>
        </w:rPr>
        <w:t xml:space="preserve">target of Rs.313.57 lakhs </w:t>
      </w:r>
      <w:r w:rsidR="00BB1B45" w:rsidRPr="00C91065">
        <w:rPr>
          <w:rFonts w:ascii="Century Gothic" w:hAnsi="Century Gothic" w:cs="Arial"/>
          <w:color w:val="000000"/>
          <w:sz w:val="24"/>
          <w:szCs w:val="24"/>
        </w:rPr>
        <w:t>for 2</w:t>
      </w:r>
      <w:r w:rsidR="00BB1B45" w:rsidRPr="00C91065">
        <w:rPr>
          <w:rFonts w:ascii="Century Gothic" w:hAnsi="Century Gothic" w:cs="Arial"/>
          <w:color w:val="000000"/>
          <w:sz w:val="24"/>
          <w:szCs w:val="24"/>
          <w:vertAlign w:val="superscript"/>
        </w:rPr>
        <w:t>nd</w:t>
      </w:r>
      <w:r w:rsidR="00BB1B45" w:rsidRPr="00C91065">
        <w:rPr>
          <w:rFonts w:ascii="Century Gothic" w:hAnsi="Century Gothic" w:cs="Arial"/>
          <w:color w:val="000000"/>
          <w:sz w:val="24"/>
          <w:szCs w:val="24"/>
        </w:rPr>
        <w:t xml:space="preserve"> loan for up gradation of existing PMEGP units for the year 2018-19.</w:t>
      </w:r>
      <w:r>
        <w:rPr>
          <w:rFonts w:ascii="Century Gothic" w:hAnsi="Century Gothic" w:cs="Arial"/>
          <w:color w:val="000000"/>
          <w:sz w:val="24"/>
          <w:szCs w:val="24"/>
        </w:rPr>
        <w:t xml:space="preserve"> </w:t>
      </w:r>
      <w:r w:rsidR="00BB1B45" w:rsidRPr="00C91065">
        <w:rPr>
          <w:rFonts w:ascii="Century Gothic" w:hAnsi="Century Gothic" w:cs="Arial"/>
          <w:color w:val="000000"/>
          <w:sz w:val="24"/>
          <w:szCs w:val="24"/>
        </w:rPr>
        <w:t xml:space="preserve">The </w:t>
      </w:r>
      <w:r w:rsidR="003B4EE3">
        <w:rPr>
          <w:rFonts w:ascii="Century Gothic" w:hAnsi="Century Gothic" w:cs="Arial"/>
          <w:color w:val="000000"/>
          <w:sz w:val="24"/>
          <w:szCs w:val="24"/>
        </w:rPr>
        <w:t xml:space="preserve">official from KVIC informed that the </w:t>
      </w:r>
      <w:r w:rsidR="00EE4FD0">
        <w:rPr>
          <w:rFonts w:ascii="Century Gothic" w:hAnsi="Century Gothic" w:cs="Arial"/>
          <w:color w:val="000000"/>
          <w:sz w:val="24"/>
          <w:szCs w:val="24"/>
        </w:rPr>
        <w:t xml:space="preserve">revised </w:t>
      </w:r>
      <w:r w:rsidR="003B4EE3">
        <w:rPr>
          <w:rFonts w:ascii="Century Gothic" w:hAnsi="Century Gothic" w:cs="Arial"/>
          <w:color w:val="000000"/>
          <w:sz w:val="24"/>
          <w:szCs w:val="24"/>
        </w:rPr>
        <w:t xml:space="preserve">target is Rs.447 lakhs </w:t>
      </w:r>
      <w:r w:rsidR="003B4EE3">
        <w:rPr>
          <w:rFonts w:ascii="Century Gothic" w:hAnsi="Century Gothic" w:cs="Arial"/>
          <w:color w:val="000000"/>
          <w:sz w:val="24"/>
          <w:szCs w:val="24"/>
        </w:rPr>
        <w:lastRenderedPageBreak/>
        <w:t xml:space="preserve">and informed that Tamil Nadu stood third </w:t>
      </w:r>
      <w:r w:rsidR="00EE4FD0">
        <w:rPr>
          <w:rFonts w:ascii="Century Gothic" w:hAnsi="Century Gothic" w:cs="Arial"/>
          <w:color w:val="000000"/>
          <w:sz w:val="24"/>
          <w:szCs w:val="24"/>
        </w:rPr>
        <w:t xml:space="preserve">under PMEGP </w:t>
      </w:r>
      <w:r w:rsidR="003B4EE3">
        <w:rPr>
          <w:rFonts w:ascii="Century Gothic" w:hAnsi="Century Gothic" w:cs="Arial"/>
          <w:color w:val="000000"/>
          <w:sz w:val="24"/>
          <w:szCs w:val="24"/>
        </w:rPr>
        <w:t>last year after UP and Gujarat. He requested co-operation from banks in the current year.</w:t>
      </w:r>
    </w:p>
    <w:p w:rsidR="00955034" w:rsidRDefault="003B4EE3" w:rsidP="00BB1B45">
      <w:pPr>
        <w:spacing w:line="360" w:lineRule="auto"/>
        <w:jc w:val="both"/>
        <w:rPr>
          <w:rFonts w:ascii="Century Gothic" w:hAnsi="Century Gothic" w:cs="Arial"/>
          <w:color w:val="000000"/>
          <w:sz w:val="24"/>
          <w:szCs w:val="24"/>
        </w:rPr>
      </w:pPr>
      <w:r>
        <w:rPr>
          <w:rFonts w:ascii="Century Gothic" w:hAnsi="Century Gothic" w:cs="Arial"/>
          <w:color w:val="000000"/>
          <w:sz w:val="24"/>
          <w:szCs w:val="24"/>
        </w:rPr>
        <w:t>Secretary, MSME, Govt of Tamil Nadu observed that the target is miniscule compared to the population of the state and that a large number of applications for two to three years are pending with banks for decision. Applications are rejected on frivolous reasons and disposal is very much delayed. He further said that the general scenario of MSME is poor in the state. Under NEEDS the target is not achieved in the past</w:t>
      </w:r>
      <w:r w:rsidR="00955034">
        <w:rPr>
          <w:rFonts w:ascii="Century Gothic" w:hAnsi="Century Gothic" w:cs="Arial"/>
          <w:color w:val="000000"/>
          <w:sz w:val="24"/>
          <w:szCs w:val="24"/>
        </w:rPr>
        <w:t>. Average loan size is around Rs.50 lakhs only while the scheme allows upto Rs.1.00 Crore and Banks are insisting collateral security in most of the cases instead of covering under CGTMSE, he informed the forum. He urged the Banks to come forward and finance MSMEs, startups and first generation entrepreneurs. Further, he advised the banks to look into the issues of sick units, the subject that was also raised in RBI’s meeting on MSMEs, he informed the forum.</w:t>
      </w:r>
      <w:r w:rsidR="00C141BB">
        <w:rPr>
          <w:rFonts w:ascii="Century Gothic" w:hAnsi="Century Gothic" w:cs="Arial"/>
          <w:color w:val="000000"/>
          <w:sz w:val="24"/>
          <w:szCs w:val="24"/>
        </w:rPr>
        <w:t xml:space="preserve"> The Secretary, MSME informed the forum that the modality of preferring claim under Interest Subsidy Scheme is being looked into. </w:t>
      </w:r>
    </w:p>
    <w:p w:rsidR="00BB1B45" w:rsidRPr="00C91065" w:rsidRDefault="00955034" w:rsidP="00BB1B45">
      <w:pPr>
        <w:spacing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The Chairman, SLBC said that banks share the concerns </w:t>
      </w:r>
      <w:r w:rsidR="007820A7">
        <w:rPr>
          <w:rFonts w:ascii="Century Gothic" w:hAnsi="Century Gothic" w:cs="Arial"/>
          <w:color w:val="000000"/>
          <w:sz w:val="24"/>
          <w:szCs w:val="24"/>
        </w:rPr>
        <w:t xml:space="preserve">of the government </w:t>
      </w:r>
      <w:r>
        <w:rPr>
          <w:rFonts w:ascii="Century Gothic" w:hAnsi="Century Gothic" w:cs="Arial"/>
          <w:color w:val="000000"/>
          <w:sz w:val="24"/>
          <w:szCs w:val="24"/>
        </w:rPr>
        <w:t xml:space="preserve">for MSMEs. </w:t>
      </w:r>
      <w:r w:rsidR="007820A7">
        <w:rPr>
          <w:rFonts w:ascii="Century Gothic" w:hAnsi="Century Gothic" w:cs="Arial"/>
          <w:color w:val="000000"/>
          <w:sz w:val="24"/>
          <w:szCs w:val="24"/>
        </w:rPr>
        <w:t>Further, h</w:t>
      </w:r>
      <w:r w:rsidR="00C141BB">
        <w:rPr>
          <w:rFonts w:ascii="Century Gothic" w:hAnsi="Century Gothic" w:cs="Arial"/>
          <w:color w:val="000000"/>
          <w:sz w:val="24"/>
          <w:szCs w:val="24"/>
        </w:rPr>
        <w:t xml:space="preserve">e informed that Banks have to function within the guidelines of/framework of RBI, as per the policy of the bank and to the requirement of the State Govt. </w:t>
      </w:r>
      <w:r w:rsidR="00E979B3">
        <w:rPr>
          <w:rFonts w:ascii="Century Gothic" w:hAnsi="Century Gothic" w:cs="Arial"/>
          <w:color w:val="000000"/>
          <w:sz w:val="24"/>
          <w:szCs w:val="24"/>
        </w:rPr>
        <w:t xml:space="preserve">Banks will be contributing taking into consideration of all these factors. In spite of which if gaps are observed, they need to be taken care of, the Chairman said. </w:t>
      </w:r>
      <w:r w:rsidR="00C141BB">
        <w:rPr>
          <w:rFonts w:ascii="Century Gothic" w:hAnsi="Century Gothic" w:cs="Arial"/>
          <w:color w:val="000000"/>
          <w:sz w:val="24"/>
          <w:szCs w:val="24"/>
        </w:rPr>
        <w:t xml:space="preserve">He </w:t>
      </w:r>
      <w:r w:rsidR="00E979B3">
        <w:rPr>
          <w:rFonts w:ascii="Century Gothic" w:hAnsi="Century Gothic" w:cs="Arial"/>
          <w:color w:val="000000"/>
          <w:sz w:val="24"/>
          <w:szCs w:val="24"/>
        </w:rPr>
        <w:t xml:space="preserve">further </w:t>
      </w:r>
      <w:r w:rsidR="00C141BB">
        <w:rPr>
          <w:rFonts w:ascii="Century Gothic" w:hAnsi="Century Gothic" w:cs="Arial"/>
          <w:color w:val="000000"/>
          <w:sz w:val="24"/>
          <w:szCs w:val="24"/>
        </w:rPr>
        <w:t xml:space="preserve">said that banks have been lending to MSMEs and have lent Rs.28490 crores in the first quarter itself. The Chairman further said that the observations made, hitherto, may be true in a few cases but cannot be generalized. He also </w:t>
      </w:r>
      <w:r w:rsidR="007820A7">
        <w:rPr>
          <w:rFonts w:ascii="Century Gothic" w:hAnsi="Century Gothic" w:cs="Arial"/>
          <w:color w:val="000000"/>
          <w:sz w:val="24"/>
          <w:szCs w:val="24"/>
        </w:rPr>
        <w:t xml:space="preserve">said that the Banks are doing their prime job of lending under government Schemes while NPAs under MSME sector alone stands at Rs.13049 crores (9.40%) which is one of the highest in the country and advised that State government should come forward for recovery of loans.  </w:t>
      </w:r>
    </w:p>
    <w:p w:rsidR="00BB1B45" w:rsidRPr="00C91065" w:rsidRDefault="00E979B3" w:rsidP="00BB1B45">
      <w:pPr>
        <w:spacing w:line="360" w:lineRule="auto"/>
        <w:jc w:val="both"/>
        <w:rPr>
          <w:rFonts w:ascii="Century Gothic" w:hAnsi="Century Gothic" w:cs="Arial"/>
          <w:color w:val="000000"/>
          <w:sz w:val="24"/>
          <w:szCs w:val="24"/>
        </w:rPr>
      </w:pPr>
      <w:r>
        <w:rPr>
          <w:rFonts w:ascii="Century Gothic" w:hAnsi="Century Gothic" w:cs="Arial"/>
          <w:color w:val="000000"/>
          <w:sz w:val="24"/>
          <w:szCs w:val="24"/>
        </w:rPr>
        <w:lastRenderedPageBreak/>
        <w:t xml:space="preserve">The Convenor, SLBC called upon the member banks to process the applications </w:t>
      </w:r>
      <w:r w:rsidR="00EE4FD0">
        <w:rPr>
          <w:rFonts w:ascii="Century Gothic" w:hAnsi="Century Gothic" w:cs="Arial"/>
          <w:color w:val="000000"/>
          <w:sz w:val="24"/>
          <w:szCs w:val="24"/>
        </w:rPr>
        <w:t xml:space="preserve">pending </w:t>
      </w:r>
      <w:r>
        <w:rPr>
          <w:rFonts w:ascii="Century Gothic" w:hAnsi="Century Gothic" w:cs="Arial"/>
          <w:color w:val="000000"/>
          <w:sz w:val="24"/>
          <w:szCs w:val="24"/>
        </w:rPr>
        <w:t xml:space="preserve">with the banks and give a credit decision without delay. </w:t>
      </w:r>
    </w:p>
    <w:p w:rsidR="00E979B3" w:rsidRPr="00C91065" w:rsidRDefault="00E979B3" w:rsidP="00E979B3">
      <w:pPr>
        <w:jc w:val="right"/>
        <w:rPr>
          <w:rFonts w:ascii="Century Gothic" w:hAnsi="Century Gothic"/>
          <w:b/>
          <w:sz w:val="24"/>
          <w:szCs w:val="24"/>
        </w:rPr>
      </w:pPr>
      <w:r w:rsidRPr="00C91065">
        <w:rPr>
          <w:rFonts w:ascii="Century Gothic" w:hAnsi="Century Gothic"/>
          <w:b/>
          <w:sz w:val="24"/>
          <w:szCs w:val="24"/>
        </w:rPr>
        <w:t>Action: Banks</w:t>
      </w:r>
    </w:p>
    <w:p w:rsidR="00E979B3" w:rsidRDefault="00BB1B45" w:rsidP="00BB1B45">
      <w:pPr>
        <w:rPr>
          <w:rFonts w:ascii="Century Gothic" w:hAnsi="Century Gothic"/>
          <w:b/>
          <w:sz w:val="24"/>
          <w:szCs w:val="24"/>
        </w:rPr>
      </w:pPr>
      <w:r w:rsidRPr="00C91065">
        <w:rPr>
          <w:rFonts w:ascii="Century Gothic" w:hAnsi="Century Gothic"/>
          <w:b/>
          <w:sz w:val="24"/>
          <w:szCs w:val="24"/>
        </w:rPr>
        <w:t>Agenda No: 6</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BB1B45">
      <w:pPr>
        <w:rPr>
          <w:rFonts w:ascii="Century Gothic" w:hAnsi="Century Gothic"/>
          <w:b/>
          <w:sz w:val="24"/>
          <w:szCs w:val="24"/>
        </w:rPr>
      </w:pPr>
      <w:r w:rsidRPr="00C91065">
        <w:rPr>
          <w:rFonts w:ascii="Century Gothic" w:hAnsi="Century Gothic"/>
          <w:b/>
          <w:sz w:val="24"/>
          <w:szCs w:val="24"/>
        </w:rPr>
        <w:t xml:space="preserve">Pradhan Mantri Fasal Bima Yojana (PMFBY) 2018 - GO issued for Paddy II </w:t>
      </w:r>
    </w:p>
    <w:p w:rsidR="00E979B3" w:rsidRDefault="00E979B3" w:rsidP="00BB1B45">
      <w:pPr>
        <w:shd w:val="clear" w:color="auto" w:fill="FFFFFF"/>
        <w:spacing w:after="240" w:line="360" w:lineRule="auto"/>
        <w:jc w:val="both"/>
        <w:rPr>
          <w:rFonts w:ascii="Century Gothic" w:hAnsi="Century Gothic"/>
          <w:color w:val="000000"/>
          <w:sz w:val="24"/>
          <w:szCs w:val="24"/>
        </w:rPr>
      </w:pPr>
      <w:r>
        <w:rPr>
          <w:rFonts w:ascii="Century Gothic" w:hAnsi="Century Gothic"/>
          <w:color w:val="000000"/>
          <w:sz w:val="24"/>
          <w:szCs w:val="24"/>
        </w:rPr>
        <w:t xml:space="preserve">Convenor, SLBC informed that </w:t>
      </w:r>
      <w:r w:rsidR="00BB1B45" w:rsidRPr="00C91065">
        <w:rPr>
          <w:rFonts w:ascii="Century Gothic" w:hAnsi="Century Gothic"/>
          <w:color w:val="000000"/>
          <w:sz w:val="24"/>
          <w:szCs w:val="24"/>
        </w:rPr>
        <w:t>Government of Tamil Nadu</w:t>
      </w:r>
      <w:r>
        <w:rPr>
          <w:rFonts w:ascii="Century Gothic" w:hAnsi="Century Gothic"/>
          <w:color w:val="000000"/>
          <w:sz w:val="24"/>
          <w:szCs w:val="24"/>
        </w:rPr>
        <w:t xml:space="preserve"> has issued the notification of Paddy II Crop – Rabi 2018 season vide  </w:t>
      </w:r>
      <w:r w:rsidR="00BB1B45" w:rsidRPr="00C91065">
        <w:rPr>
          <w:rFonts w:ascii="Century Gothic" w:hAnsi="Century Gothic"/>
          <w:color w:val="000000"/>
          <w:sz w:val="24"/>
          <w:szCs w:val="24"/>
        </w:rPr>
        <w:t>G.O. (Ms). No.227 dated 07.09.2018 for coverage under PMFBY.</w:t>
      </w:r>
      <w:r>
        <w:rPr>
          <w:rFonts w:ascii="Century Gothic" w:hAnsi="Century Gothic"/>
          <w:color w:val="000000"/>
          <w:sz w:val="24"/>
          <w:szCs w:val="24"/>
        </w:rPr>
        <w:t xml:space="preserve"> She requested the Member Banks to cover the eligible borrowal accounts under PMFBY.</w:t>
      </w:r>
    </w:p>
    <w:p w:rsidR="00E979B3" w:rsidRDefault="00E979B3" w:rsidP="00BB1B45">
      <w:pPr>
        <w:shd w:val="clear" w:color="auto" w:fill="FFFFFF"/>
        <w:spacing w:after="240" w:line="360" w:lineRule="auto"/>
        <w:jc w:val="both"/>
        <w:rPr>
          <w:rFonts w:ascii="Century Gothic" w:hAnsi="Century Gothic"/>
          <w:color w:val="000000"/>
          <w:sz w:val="24"/>
          <w:szCs w:val="24"/>
        </w:rPr>
      </w:pPr>
      <w:r>
        <w:rPr>
          <w:rFonts w:ascii="Century Gothic" w:hAnsi="Century Gothic"/>
          <w:color w:val="000000"/>
          <w:sz w:val="24"/>
          <w:szCs w:val="24"/>
        </w:rPr>
        <w:t>Chairman, Pandiyan Grama Bank brought to the notice of the forum that the Insurance Company for sivagangai district (ICICI</w:t>
      </w:r>
      <w:r w:rsidR="00F21E00">
        <w:rPr>
          <w:rFonts w:ascii="Century Gothic" w:hAnsi="Century Gothic"/>
          <w:color w:val="000000"/>
          <w:sz w:val="24"/>
          <w:szCs w:val="24"/>
        </w:rPr>
        <w:t xml:space="preserve"> Lom</w:t>
      </w:r>
      <w:r>
        <w:rPr>
          <w:rFonts w:ascii="Century Gothic" w:hAnsi="Century Gothic"/>
          <w:color w:val="000000"/>
          <w:sz w:val="24"/>
          <w:szCs w:val="24"/>
        </w:rPr>
        <w:t xml:space="preserve">bard) has not settled the </w:t>
      </w:r>
      <w:r w:rsidR="00F21E00">
        <w:rPr>
          <w:rFonts w:ascii="Century Gothic" w:hAnsi="Century Gothic"/>
          <w:color w:val="000000"/>
          <w:sz w:val="24"/>
          <w:szCs w:val="24"/>
        </w:rPr>
        <w:t xml:space="preserve">crop insurance </w:t>
      </w:r>
      <w:r>
        <w:rPr>
          <w:rFonts w:ascii="Century Gothic" w:hAnsi="Century Gothic"/>
          <w:color w:val="000000"/>
          <w:sz w:val="24"/>
          <w:szCs w:val="24"/>
        </w:rPr>
        <w:t>claim for the year 2016-17 till date and the farmers are agitating in f</w:t>
      </w:r>
      <w:r w:rsidR="00F21E00">
        <w:rPr>
          <w:rFonts w:ascii="Century Gothic" w:hAnsi="Century Gothic"/>
          <w:color w:val="000000"/>
          <w:sz w:val="24"/>
          <w:szCs w:val="24"/>
        </w:rPr>
        <w:t>r</w:t>
      </w:r>
      <w:r>
        <w:rPr>
          <w:rFonts w:ascii="Century Gothic" w:hAnsi="Century Gothic"/>
          <w:color w:val="000000"/>
          <w:sz w:val="24"/>
          <w:szCs w:val="24"/>
        </w:rPr>
        <w:t>o</w:t>
      </w:r>
      <w:r w:rsidR="00F21E00">
        <w:rPr>
          <w:rFonts w:ascii="Century Gothic" w:hAnsi="Century Gothic"/>
          <w:color w:val="000000"/>
          <w:sz w:val="24"/>
          <w:szCs w:val="24"/>
        </w:rPr>
        <w:t>n</w:t>
      </w:r>
      <w:r>
        <w:rPr>
          <w:rFonts w:ascii="Century Gothic" w:hAnsi="Century Gothic"/>
          <w:color w:val="000000"/>
          <w:sz w:val="24"/>
          <w:szCs w:val="24"/>
        </w:rPr>
        <w:t>t of the</w:t>
      </w:r>
      <w:r w:rsidR="00F21E00">
        <w:rPr>
          <w:rFonts w:ascii="Century Gothic" w:hAnsi="Century Gothic"/>
          <w:color w:val="000000"/>
          <w:sz w:val="24"/>
          <w:szCs w:val="24"/>
        </w:rPr>
        <w:t>ir</w:t>
      </w:r>
      <w:r>
        <w:rPr>
          <w:rFonts w:ascii="Century Gothic" w:hAnsi="Century Gothic"/>
          <w:color w:val="000000"/>
          <w:sz w:val="24"/>
          <w:szCs w:val="24"/>
        </w:rPr>
        <w:t xml:space="preserve"> Branches.</w:t>
      </w:r>
      <w:r w:rsidR="00F21E00">
        <w:rPr>
          <w:rFonts w:ascii="Century Gothic" w:hAnsi="Century Gothic"/>
          <w:color w:val="000000"/>
          <w:sz w:val="24"/>
          <w:szCs w:val="24"/>
        </w:rPr>
        <w:t xml:space="preserve"> The Additional Chief Secretary (RD &amp; PRD) assured to take forward the matter.</w:t>
      </w:r>
    </w:p>
    <w:p w:rsidR="00F21E00" w:rsidRPr="00C91065" w:rsidRDefault="00F21E00" w:rsidP="00F21E00">
      <w:pPr>
        <w:jc w:val="right"/>
        <w:rPr>
          <w:rFonts w:ascii="Century Gothic" w:hAnsi="Century Gothic"/>
          <w:b/>
          <w:sz w:val="24"/>
          <w:szCs w:val="24"/>
        </w:rPr>
      </w:pPr>
      <w:r w:rsidRPr="00C91065">
        <w:rPr>
          <w:rFonts w:ascii="Century Gothic" w:hAnsi="Century Gothic"/>
          <w:b/>
          <w:sz w:val="24"/>
          <w:szCs w:val="24"/>
        </w:rPr>
        <w:t xml:space="preserve">Action: </w:t>
      </w:r>
      <w:r>
        <w:rPr>
          <w:rFonts w:ascii="Century Gothic" w:hAnsi="Century Gothic"/>
          <w:b/>
          <w:sz w:val="24"/>
          <w:szCs w:val="24"/>
        </w:rPr>
        <w:t>Agri Dept, GoTN/ICICI Lombard</w:t>
      </w:r>
    </w:p>
    <w:p w:rsidR="00BB1B45" w:rsidRPr="00C91065" w:rsidRDefault="00BB1B45" w:rsidP="00BB1B45">
      <w:pPr>
        <w:rPr>
          <w:rFonts w:ascii="Century Gothic" w:hAnsi="Century Gothic"/>
          <w:b/>
          <w:sz w:val="24"/>
          <w:szCs w:val="24"/>
        </w:rPr>
      </w:pPr>
      <w:r w:rsidRPr="00C91065">
        <w:rPr>
          <w:rFonts w:ascii="Century Gothic" w:hAnsi="Century Gothic"/>
          <w:b/>
          <w:sz w:val="24"/>
          <w:szCs w:val="24"/>
        </w:rPr>
        <w:t>Agenda No: 7</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BB1B45">
      <w:pPr>
        <w:jc w:val="both"/>
        <w:rPr>
          <w:rFonts w:ascii="Century Gothic" w:hAnsi="Century Gothic"/>
          <w:b/>
          <w:sz w:val="24"/>
          <w:szCs w:val="24"/>
        </w:rPr>
      </w:pPr>
      <w:r w:rsidRPr="00C91065">
        <w:rPr>
          <w:rFonts w:ascii="Century Gothic" w:hAnsi="Century Gothic"/>
          <w:b/>
          <w:sz w:val="24"/>
          <w:szCs w:val="24"/>
        </w:rPr>
        <w:t>Amma Two Wheeler Scheme in Tamil Nadu –Guidelines for Implementation-Modification in Clause:</w:t>
      </w:r>
    </w:p>
    <w:p w:rsidR="00F21E00" w:rsidRDefault="00F21E00" w:rsidP="00BB1B45">
      <w:pPr>
        <w:spacing w:line="360" w:lineRule="auto"/>
        <w:jc w:val="both"/>
        <w:rPr>
          <w:rFonts w:ascii="Century Gothic" w:hAnsi="Century Gothic"/>
          <w:sz w:val="24"/>
          <w:szCs w:val="24"/>
        </w:rPr>
      </w:pPr>
      <w:r>
        <w:rPr>
          <w:rFonts w:ascii="Century Gothic" w:hAnsi="Century Gothic"/>
          <w:sz w:val="24"/>
          <w:szCs w:val="24"/>
        </w:rPr>
        <w:t xml:space="preserve">Convenor, SLBC informed the forum that SLBC had taken up with the government to delete </w:t>
      </w:r>
      <w:r w:rsidRPr="00C91065">
        <w:rPr>
          <w:rFonts w:ascii="Century Gothic" w:hAnsi="Century Gothic"/>
          <w:sz w:val="24"/>
          <w:szCs w:val="24"/>
        </w:rPr>
        <w:t xml:space="preserve">the clause </w:t>
      </w:r>
      <w:r w:rsidRPr="00F21E00">
        <w:rPr>
          <w:rFonts w:ascii="Century Gothic" w:hAnsi="Century Gothic"/>
          <w:sz w:val="24"/>
          <w:szCs w:val="24"/>
        </w:rPr>
        <w:t>“Action should only be taken with concurrence of the district collectors by the banks in case of default or release of the hypothecation of the vehicle</w:t>
      </w:r>
      <w:r>
        <w:rPr>
          <w:rFonts w:ascii="Century Gothic" w:hAnsi="Century Gothic"/>
          <w:sz w:val="24"/>
          <w:szCs w:val="24"/>
        </w:rPr>
        <w:t>” in the guidelines of the scheme. In the Steering Sub-Committee of SLBC, it was informed the GO on modification of the clause would be issued shortly.</w:t>
      </w:r>
    </w:p>
    <w:p w:rsidR="00F21E00" w:rsidRDefault="00F21E00" w:rsidP="00BB1B45">
      <w:pPr>
        <w:spacing w:line="360" w:lineRule="auto"/>
        <w:jc w:val="both"/>
        <w:rPr>
          <w:rFonts w:ascii="Century Gothic" w:hAnsi="Century Gothic"/>
          <w:sz w:val="24"/>
          <w:szCs w:val="24"/>
        </w:rPr>
      </w:pPr>
      <w:r>
        <w:rPr>
          <w:rFonts w:ascii="Century Gothic" w:hAnsi="Century Gothic"/>
          <w:sz w:val="24"/>
          <w:szCs w:val="24"/>
        </w:rPr>
        <w:t>SLBC requests for the same, once again, the Convenor said.</w:t>
      </w:r>
    </w:p>
    <w:p w:rsidR="00F21E00" w:rsidRPr="00C91065" w:rsidRDefault="00F21E00" w:rsidP="00F21E00">
      <w:pPr>
        <w:jc w:val="right"/>
        <w:rPr>
          <w:rFonts w:ascii="Century Gothic" w:hAnsi="Century Gothic"/>
          <w:b/>
          <w:sz w:val="24"/>
          <w:szCs w:val="24"/>
        </w:rPr>
      </w:pPr>
      <w:r w:rsidRPr="00C91065">
        <w:rPr>
          <w:rFonts w:ascii="Century Gothic" w:hAnsi="Century Gothic"/>
          <w:b/>
          <w:sz w:val="24"/>
          <w:szCs w:val="24"/>
        </w:rPr>
        <w:t xml:space="preserve">Action: </w:t>
      </w:r>
      <w:r>
        <w:rPr>
          <w:rFonts w:ascii="Century Gothic" w:hAnsi="Century Gothic"/>
          <w:b/>
          <w:sz w:val="24"/>
          <w:szCs w:val="24"/>
        </w:rPr>
        <w:t>RD &amp; PRD, GoTN</w:t>
      </w:r>
    </w:p>
    <w:p w:rsidR="00BB1B45" w:rsidRPr="00C91065" w:rsidRDefault="00BB1B45" w:rsidP="00BB1B45">
      <w:pPr>
        <w:rPr>
          <w:rFonts w:ascii="Century Gothic" w:hAnsi="Century Gothic"/>
          <w:b/>
          <w:sz w:val="24"/>
          <w:szCs w:val="24"/>
        </w:rPr>
      </w:pPr>
      <w:r w:rsidRPr="00C91065">
        <w:rPr>
          <w:rFonts w:ascii="Century Gothic" w:hAnsi="Century Gothic"/>
          <w:b/>
          <w:sz w:val="24"/>
          <w:szCs w:val="24"/>
        </w:rPr>
        <w:lastRenderedPageBreak/>
        <w:t>Agenda No: 8</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BB1B45">
      <w:pPr>
        <w:spacing w:line="360" w:lineRule="auto"/>
        <w:jc w:val="both"/>
        <w:rPr>
          <w:rFonts w:ascii="Century Gothic" w:hAnsi="Century Gothic"/>
          <w:b/>
          <w:sz w:val="24"/>
          <w:szCs w:val="24"/>
        </w:rPr>
      </w:pPr>
      <w:r w:rsidRPr="00C91065">
        <w:rPr>
          <w:rFonts w:ascii="Century Gothic" w:hAnsi="Century Gothic"/>
          <w:b/>
          <w:sz w:val="24"/>
          <w:szCs w:val="24"/>
        </w:rPr>
        <w:t>SARFAESI Act 2002- District wise data of applications pending with DMs/</w:t>
      </w:r>
      <w:r w:rsidR="00EE4FD0">
        <w:rPr>
          <w:rFonts w:ascii="Century Gothic" w:hAnsi="Century Gothic"/>
          <w:b/>
          <w:sz w:val="24"/>
          <w:szCs w:val="24"/>
        </w:rPr>
        <w:t xml:space="preserve">District </w:t>
      </w:r>
      <w:r w:rsidRPr="00C91065">
        <w:rPr>
          <w:rFonts w:ascii="Century Gothic" w:hAnsi="Century Gothic"/>
          <w:b/>
          <w:sz w:val="24"/>
          <w:szCs w:val="24"/>
        </w:rPr>
        <w:t>Collectors for taking actual possession of property</w:t>
      </w:r>
    </w:p>
    <w:p w:rsidR="0057614E" w:rsidRDefault="00F21E00" w:rsidP="009762E1">
      <w:pPr>
        <w:spacing w:line="360" w:lineRule="auto"/>
        <w:jc w:val="both"/>
        <w:rPr>
          <w:rFonts w:ascii="Century Gothic" w:hAnsi="Century Gothic"/>
          <w:sz w:val="24"/>
          <w:szCs w:val="24"/>
        </w:rPr>
      </w:pPr>
      <w:r>
        <w:rPr>
          <w:rFonts w:ascii="Century Gothic" w:hAnsi="Century Gothic"/>
          <w:sz w:val="24"/>
          <w:szCs w:val="24"/>
        </w:rPr>
        <w:t>Convenor, SLBC informed the forum that SLBC ha</w:t>
      </w:r>
      <w:r w:rsidR="0057614E">
        <w:rPr>
          <w:rFonts w:ascii="Century Gothic" w:hAnsi="Century Gothic"/>
          <w:sz w:val="24"/>
          <w:szCs w:val="24"/>
        </w:rPr>
        <w:t xml:space="preserve">d compiled </w:t>
      </w:r>
      <w:r>
        <w:rPr>
          <w:rFonts w:ascii="Century Gothic" w:hAnsi="Century Gothic"/>
          <w:sz w:val="24"/>
          <w:szCs w:val="24"/>
        </w:rPr>
        <w:t xml:space="preserve">the list of Banks with the number of applications filed under section 14 of SARFAESI Act, 2002 for taking physical possession of the property and are pending with </w:t>
      </w:r>
      <w:r w:rsidR="0057614E">
        <w:rPr>
          <w:rFonts w:ascii="Century Gothic" w:hAnsi="Century Gothic"/>
          <w:sz w:val="24"/>
          <w:szCs w:val="24"/>
        </w:rPr>
        <w:t>various D</w:t>
      </w:r>
      <w:r>
        <w:rPr>
          <w:rFonts w:ascii="Century Gothic" w:hAnsi="Century Gothic"/>
          <w:sz w:val="24"/>
          <w:szCs w:val="24"/>
        </w:rPr>
        <w:t xml:space="preserve">istrict </w:t>
      </w:r>
      <w:r w:rsidR="0057614E">
        <w:rPr>
          <w:rFonts w:ascii="Century Gothic" w:hAnsi="Century Gothic"/>
          <w:sz w:val="24"/>
          <w:szCs w:val="24"/>
        </w:rPr>
        <w:t>C</w:t>
      </w:r>
      <w:r>
        <w:rPr>
          <w:rFonts w:ascii="Century Gothic" w:hAnsi="Century Gothic"/>
          <w:sz w:val="24"/>
          <w:szCs w:val="24"/>
        </w:rPr>
        <w:t>ollector</w:t>
      </w:r>
      <w:r w:rsidR="0057614E">
        <w:rPr>
          <w:rFonts w:ascii="Century Gothic" w:hAnsi="Century Gothic"/>
          <w:sz w:val="24"/>
          <w:szCs w:val="24"/>
        </w:rPr>
        <w:t xml:space="preserve">s. It has 1143 cases worth Rs.2496 Crores. The list is shared with the Office of the commissioner, Land Administration requesting to review the pendency in their periodical meetings with the District Collectors. It is suggested that SLBC also participate in </w:t>
      </w:r>
      <w:r w:rsidR="00EE4FD0">
        <w:rPr>
          <w:rFonts w:ascii="Century Gothic" w:hAnsi="Century Gothic"/>
          <w:sz w:val="24"/>
          <w:szCs w:val="24"/>
        </w:rPr>
        <w:t>the review meetings conducted to District Revenue Officers (D</w:t>
      </w:r>
      <w:r w:rsidR="0057614E">
        <w:rPr>
          <w:rFonts w:ascii="Century Gothic" w:hAnsi="Century Gothic"/>
          <w:sz w:val="24"/>
          <w:szCs w:val="24"/>
        </w:rPr>
        <w:t>ROs</w:t>
      </w:r>
      <w:r w:rsidR="00EE4FD0">
        <w:rPr>
          <w:rFonts w:ascii="Century Gothic" w:hAnsi="Century Gothic"/>
          <w:sz w:val="24"/>
          <w:szCs w:val="24"/>
        </w:rPr>
        <w:t>)</w:t>
      </w:r>
      <w:r w:rsidR="0057614E">
        <w:rPr>
          <w:rFonts w:ascii="Century Gothic" w:hAnsi="Century Gothic"/>
          <w:sz w:val="24"/>
          <w:szCs w:val="24"/>
        </w:rPr>
        <w:t>.</w:t>
      </w:r>
    </w:p>
    <w:p w:rsidR="0057614E" w:rsidRDefault="0057614E" w:rsidP="009762E1">
      <w:pPr>
        <w:spacing w:line="360" w:lineRule="auto"/>
        <w:jc w:val="both"/>
        <w:rPr>
          <w:rFonts w:ascii="Century Gothic" w:hAnsi="Century Gothic"/>
          <w:sz w:val="24"/>
          <w:szCs w:val="24"/>
        </w:rPr>
      </w:pPr>
      <w:r>
        <w:rPr>
          <w:rFonts w:ascii="Century Gothic" w:hAnsi="Century Gothic"/>
          <w:sz w:val="24"/>
          <w:szCs w:val="24"/>
        </w:rPr>
        <w:t xml:space="preserve">Convenor, SLBC requested the State Government to help in this regard. </w:t>
      </w:r>
    </w:p>
    <w:p w:rsidR="0057614E" w:rsidRPr="00C91065" w:rsidRDefault="0057614E" w:rsidP="005A729B">
      <w:pPr>
        <w:spacing w:after="0"/>
        <w:jc w:val="right"/>
        <w:rPr>
          <w:rFonts w:ascii="Century Gothic" w:hAnsi="Century Gothic"/>
          <w:b/>
          <w:sz w:val="24"/>
          <w:szCs w:val="24"/>
        </w:rPr>
      </w:pPr>
      <w:r w:rsidRPr="00C91065">
        <w:rPr>
          <w:rFonts w:ascii="Century Gothic" w:hAnsi="Century Gothic"/>
          <w:b/>
          <w:sz w:val="24"/>
          <w:szCs w:val="24"/>
        </w:rPr>
        <w:t xml:space="preserve">Action: </w:t>
      </w:r>
      <w:r>
        <w:rPr>
          <w:rFonts w:ascii="Century Gothic" w:hAnsi="Century Gothic"/>
          <w:b/>
          <w:sz w:val="24"/>
          <w:szCs w:val="24"/>
        </w:rPr>
        <w:t>CLA, GoTN</w:t>
      </w:r>
    </w:p>
    <w:p w:rsidR="00BB1B45" w:rsidRPr="00C91065" w:rsidRDefault="00BB1B45" w:rsidP="00BB1B45">
      <w:pPr>
        <w:rPr>
          <w:rFonts w:ascii="Century Gothic" w:hAnsi="Century Gothic"/>
          <w:b/>
          <w:sz w:val="24"/>
          <w:szCs w:val="24"/>
        </w:rPr>
      </w:pPr>
      <w:r w:rsidRPr="00C91065">
        <w:rPr>
          <w:rFonts w:ascii="Century Gothic" w:hAnsi="Century Gothic"/>
          <w:b/>
          <w:sz w:val="24"/>
          <w:szCs w:val="24"/>
        </w:rPr>
        <w:t>Agenda No: 9</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5A729B">
      <w:pPr>
        <w:spacing w:after="0" w:line="360" w:lineRule="auto"/>
        <w:jc w:val="both"/>
        <w:rPr>
          <w:rFonts w:ascii="Century Gothic" w:hAnsi="Century Gothic"/>
          <w:b/>
          <w:sz w:val="24"/>
          <w:szCs w:val="24"/>
        </w:rPr>
      </w:pPr>
      <w:r w:rsidRPr="00C91065">
        <w:rPr>
          <w:rFonts w:ascii="Century Gothic" w:hAnsi="Century Gothic"/>
          <w:b/>
          <w:sz w:val="24"/>
          <w:szCs w:val="24"/>
        </w:rPr>
        <w:t>Credit Policy on Sanitation by Government of Tamil Nadu</w:t>
      </w:r>
    </w:p>
    <w:p w:rsidR="0057614E" w:rsidRDefault="0057614E" w:rsidP="005A729B">
      <w:pPr>
        <w:spacing w:after="0" w:line="360" w:lineRule="auto"/>
        <w:jc w:val="both"/>
        <w:rPr>
          <w:rFonts w:ascii="Century Gothic" w:hAnsi="Century Gothic"/>
          <w:sz w:val="24"/>
          <w:szCs w:val="24"/>
        </w:rPr>
      </w:pPr>
      <w:r>
        <w:rPr>
          <w:rFonts w:ascii="Century Gothic" w:hAnsi="Century Gothic"/>
          <w:sz w:val="24"/>
          <w:szCs w:val="24"/>
        </w:rPr>
        <w:t>Convenor informed the forum that the</w:t>
      </w:r>
      <w:r w:rsidR="00BB1B45" w:rsidRPr="00C91065">
        <w:rPr>
          <w:rFonts w:ascii="Century Gothic" w:hAnsi="Century Gothic"/>
          <w:sz w:val="24"/>
          <w:szCs w:val="24"/>
        </w:rPr>
        <w:t xml:space="preserve"> Additional Chief Secretary to Government of Tamil Nadu, RD &amp; PR Department had called for a special meeting on “Credit Policy on Sanitation” with select Bank Executives on 21.08.2018 </w:t>
      </w:r>
      <w:r>
        <w:rPr>
          <w:rFonts w:ascii="Century Gothic" w:hAnsi="Century Gothic"/>
          <w:sz w:val="24"/>
          <w:szCs w:val="24"/>
        </w:rPr>
        <w:t xml:space="preserve">wherein </w:t>
      </w:r>
      <w:r w:rsidR="00BB1B45" w:rsidRPr="00C91065">
        <w:rPr>
          <w:rFonts w:ascii="Century Gothic" w:hAnsi="Century Gothic"/>
          <w:sz w:val="24"/>
          <w:szCs w:val="24"/>
        </w:rPr>
        <w:t xml:space="preserve">it was emphasized about achieving Open Defecation Free (ODF) status under Swachh Bharath Mission (Gramin) and modalities to achieve the same. </w:t>
      </w:r>
      <w:r>
        <w:rPr>
          <w:rFonts w:ascii="Century Gothic" w:hAnsi="Century Gothic"/>
          <w:sz w:val="24"/>
          <w:szCs w:val="24"/>
        </w:rPr>
        <w:t xml:space="preserve">Banks were requested to finance upto Rs.15,000/- for construction/renovation of toilets. While IOB has IOB – </w:t>
      </w:r>
      <w:r w:rsidR="005F4169">
        <w:rPr>
          <w:rFonts w:ascii="Century Gothic" w:hAnsi="Century Gothic"/>
          <w:sz w:val="24"/>
          <w:szCs w:val="24"/>
        </w:rPr>
        <w:t>Swa</w:t>
      </w:r>
      <w:r>
        <w:rPr>
          <w:rFonts w:ascii="Century Gothic" w:hAnsi="Century Gothic"/>
          <w:sz w:val="24"/>
          <w:szCs w:val="24"/>
        </w:rPr>
        <w:t>chch</w:t>
      </w:r>
      <w:r w:rsidR="005F4169">
        <w:rPr>
          <w:rFonts w:ascii="Century Gothic" w:hAnsi="Century Gothic"/>
          <w:sz w:val="24"/>
          <w:szCs w:val="24"/>
        </w:rPr>
        <w:t>ta</w:t>
      </w:r>
      <w:r>
        <w:rPr>
          <w:rFonts w:ascii="Century Gothic" w:hAnsi="Century Gothic"/>
          <w:sz w:val="24"/>
          <w:szCs w:val="24"/>
        </w:rPr>
        <w:t xml:space="preserve"> Scheme and Bank of Baroda too has such a scheme, the Convenor advised the Member banks to devise a suitable scheme and extend financial assistance.</w:t>
      </w:r>
    </w:p>
    <w:p w:rsidR="005F4169" w:rsidRPr="00C91065" w:rsidRDefault="005F4169" w:rsidP="005A729B">
      <w:pPr>
        <w:spacing w:after="0"/>
        <w:jc w:val="right"/>
        <w:rPr>
          <w:rFonts w:ascii="Century Gothic" w:hAnsi="Century Gothic"/>
          <w:b/>
          <w:sz w:val="24"/>
          <w:szCs w:val="24"/>
        </w:rPr>
      </w:pPr>
      <w:r w:rsidRPr="00C91065">
        <w:rPr>
          <w:rFonts w:ascii="Century Gothic" w:hAnsi="Century Gothic"/>
          <w:b/>
          <w:sz w:val="24"/>
          <w:szCs w:val="24"/>
        </w:rPr>
        <w:t xml:space="preserve">Action: </w:t>
      </w:r>
      <w:r>
        <w:rPr>
          <w:rFonts w:ascii="Century Gothic" w:hAnsi="Century Gothic"/>
          <w:b/>
          <w:sz w:val="24"/>
          <w:szCs w:val="24"/>
        </w:rPr>
        <w:t>Banks</w:t>
      </w:r>
    </w:p>
    <w:p w:rsidR="00BB1B45" w:rsidRPr="00C91065" w:rsidRDefault="00BB1B45" w:rsidP="00BB1B45">
      <w:pPr>
        <w:rPr>
          <w:rFonts w:ascii="Century Gothic" w:hAnsi="Century Gothic"/>
          <w:b/>
          <w:sz w:val="24"/>
          <w:szCs w:val="24"/>
        </w:rPr>
      </w:pPr>
      <w:r w:rsidRPr="00C91065">
        <w:rPr>
          <w:rFonts w:ascii="Century Gothic" w:hAnsi="Century Gothic"/>
          <w:b/>
          <w:sz w:val="24"/>
          <w:szCs w:val="24"/>
        </w:rPr>
        <w:t>Agenda No: 10</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BB1B45">
      <w:pPr>
        <w:spacing w:line="360" w:lineRule="auto"/>
        <w:jc w:val="both"/>
        <w:rPr>
          <w:rFonts w:ascii="Century Gothic" w:hAnsi="Century Gothic" w:cs="Arial"/>
          <w:b/>
          <w:color w:val="000000"/>
          <w:sz w:val="24"/>
          <w:szCs w:val="24"/>
        </w:rPr>
      </w:pPr>
      <w:r w:rsidRPr="00C91065">
        <w:rPr>
          <w:rFonts w:ascii="Century Gothic" w:hAnsi="Century Gothic" w:cs="Arial"/>
          <w:b/>
          <w:color w:val="000000"/>
          <w:sz w:val="24"/>
          <w:szCs w:val="24"/>
        </w:rPr>
        <w:t>Credit Needs For Water And Sanitation (WASH) Sector</w:t>
      </w:r>
    </w:p>
    <w:p w:rsidR="005F4169" w:rsidRDefault="005F4169" w:rsidP="005A729B">
      <w:p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lastRenderedPageBreak/>
        <w:t xml:space="preserve">Convenor, SLBC informed the forum of the advise of the </w:t>
      </w:r>
      <w:r w:rsidR="00BB1B45" w:rsidRPr="00C91065">
        <w:rPr>
          <w:rFonts w:ascii="Century Gothic" w:hAnsi="Century Gothic" w:cs="Arial"/>
          <w:color w:val="000000"/>
          <w:sz w:val="24"/>
          <w:szCs w:val="24"/>
        </w:rPr>
        <w:t xml:space="preserve">Department of Financial Services, Ministry of Finance, Government of </w:t>
      </w:r>
      <w:r w:rsidRPr="00C91065">
        <w:rPr>
          <w:rFonts w:ascii="Century Gothic" w:hAnsi="Century Gothic" w:cs="Arial"/>
          <w:color w:val="000000"/>
          <w:sz w:val="24"/>
          <w:szCs w:val="24"/>
        </w:rPr>
        <w:t xml:space="preserve">India </w:t>
      </w:r>
      <w:r>
        <w:rPr>
          <w:rFonts w:ascii="Century Gothic" w:hAnsi="Century Gothic" w:cs="Arial"/>
          <w:color w:val="000000"/>
          <w:sz w:val="24"/>
          <w:szCs w:val="24"/>
        </w:rPr>
        <w:t xml:space="preserve">vide its letter </w:t>
      </w:r>
      <w:r w:rsidR="00BB1B45" w:rsidRPr="00C91065">
        <w:rPr>
          <w:rFonts w:ascii="Century Gothic" w:hAnsi="Century Gothic" w:cs="Arial"/>
          <w:color w:val="000000"/>
          <w:sz w:val="24"/>
          <w:szCs w:val="24"/>
        </w:rPr>
        <w:t xml:space="preserve">dated 06.09.2018 </w:t>
      </w:r>
      <w:r w:rsidRPr="00C91065">
        <w:rPr>
          <w:rFonts w:ascii="Century Gothic" w:hAnsi="Century Gothic" w:cs="Arial"/>
          <w:color w:val="000000"/>
          <w:sz w:val="24"/>
          <w:szCs w:val="24"/>
        </w:rPr>
        <w:t>to sensitize the banks on the credit needs for water and sanitation (WASH) Sector</w:t>
      </w:r>
      <w:r>
        <w:rPr>
          <w:rFonts w:ascii="Century Gothic" w:hAnsi="Century Gothic" w:cs="Arial"/>
          <w:color w:val="000000"/>
          <w:sz w:val="24"/>
          <w:szCs w:val="24"/>
        </w:rPr>
        <w:t xml:space="preserve"> that </w:t>
      </w:r>
      <w:r w:rsidRPr="00C91065">
        <w:rPr>
          <w:rFonts w:ascii="Century Gothic" w:hAnsi="Century Gothic" w:cs="Arial"/>
          <w:color w:val="000000"/>
          <w:sz w:val="24"/>
          <w:szCs w:val="24"/>
        </w:rPr>
        <w:t xml:space="preserve">aims in improving the levels of cleanliness through Solid and Liquid Waste Management activities and making Gram Panchayats Open Defecation Free. </w:t>
      </w:r>
      <w:r>
        <w:rPr>
          <w:rFonts w:ascii="Century Gothic" w:hAnsi="Century Gothic" w:cs="Arial"/>
          <w:color w:val="000000"/>
          <w:sz w:val="24"/>
          <w:szCs w:val="24"/>
        </w:rPr>
        <w:t xml:space="preserve">Including making available </w:t>
      </w:r>
      <w:r w:rsidRPr="00C91065">
        <w:rPr>
          <w:rFonts w:ascii="Century Gothic" w:hAnsi="Century Gothic" w:cs="Arial"/>
          <w:color w:val="000000"/>
          <w:sz w:val="24"/>
          <w:szCs w:val="24"/>
        </w:rPr>
        <w:t xml:space="preserve">adequate safe water for drinking, cooking and other domestic basic needs on a sustainable basis. </w:t>
      </w:r>
    </w:p>
    <w:p w:rsidR="005F4169" w:rsidRDefault="005F4169" w:rsidP="005A729B">
      <w:pPr>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Conve</w:t>
      </w:r>
      <w:r w:rsidR="00D77C4C">
        <w:rPr>
          <w:rFonts w:ascii="Century Gothic" w:hAnsi="Century Gothic" w:cs="Arial"/>
          <w:color w:val="000000"/>
          <w:sz w:val="24"/>
          <w:szCs w:val="24"/>
        </w:rPr>
        <w:t>n</w:t>
      </w:r>
      <w:r>
        <w:rPr>
          <w:rFonts w:ascii="Century Gothic" w:hAnsi="Century Gothic" w:cs="Arial"/>
          <w:color w:val="000000"/>
          <w:sz w:val="24"/>
          <w:szCs w:val="24"/>
        </w:rPr>
        <w:t>or, SLBC advised the Member banks to make note of the need and extend assistance towards achieving the aim.</w:t>
      </w:r>
    </w:p>
    <w:p w:rsidR="005F4169" w:rsidRPr="00C91065" w:rsidRDefault="005F4169" w:rsidP="005A729B">
      <w:pPr>
        <w:spacing w:after="0"/>
        <w:jc w:val="right"/>
        <w:rPr>
          <w:rFonts w:ascii="Century Gothic" w:hAnsi="Century Gothic"/>
          <w:b/>
          <w:sz w:val="24"/>
          <w:szCs w:val="24"/>
        </w:rPr>
      </w:pPr>
      <w:r w:rsidRPr="00C91065">
        <w:rPr>
          <w:rFonts w:ascii="Century Gothic" w:hAnsi="Century Gothic"/>
          <w:b/>
          <w:sz w:val="24"/>
          <w:szCs w:val="24"/>
        </w:rPr>
        <w:t xml:space="preserve">Action: </w:t>
      </w:r>
      <w:r>
        <w:rPr>
          <w:rFonts w:ascii="Century Gothic" w:hAnsi="Century Gothic"/>
          <w:b/>
          <w:sz w:val="24"/>
          <w:szCs w:val="24"/>
        </w:rPr>
        <w:t>Banks</w:t>
      </w:r>
    </w:p>
    <w:p w:rsidR="00BB1B45" w:rsidRPr="00C91065" w:rsidRDefault="00BB1B45" w:rsidP="00BB1B45">
      <w:pPr>
        <w:rPr>
          <w:rFonts w:ascii="Century Gothic" w:hAnsi="Century Gothic"/>
          <w:b/>
          <w:sz w:val="24"/>
          <w:szCs w:val="24"/>
        </w:rPr>
      </w:pPr>
      <w:r w:rsidRPr="00C91065">
        <w:rPr>
          <w:rFonts w:ascii="Century Gothic" w:hAnsi="Century Gothic"/>
          <w:b/>
          <w:sz w:val="24"/>
          <w:szCs w:val="24"/>
        </w:rPr>
        <w:t>Agenda No: 11</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BB1B45">
      <w:pPr>
        <w:spacing w:line="360" w:lineRule="auto"/>
        <w:jc w:val="both"/>
        <w:rPr>
          <w:rFonts w:ascii="Century Gothic" w:hAnsi="Century Gothic" w:cs="Arial"/>
          <w:b/>
          <w:color w:val="000000"/>
          <w:sz w:val="24"/>
          <w:szCs w:val="24"/>
        </w:rPr>
      </w:pPr>
      <w:r w:rsidRPr="00C91065">
        <w:rPr>
          <w:rFonts w:ascii="Century Gothic" w:hAnsi="Century Gothic" w:cs="Arial"/>
          <w:b/>
          <w:color w:val="000000"/>
          <w:sz w:val="24"/>
          <w:szCs w:val="24"/>
        </w:rPr>
        <w:t xml:space="preserve">Attendance Level </w:t>
      </w:r>
      <w:r w:rsidR="009B23BB">
        <w:rPr>
          <w:rFonts w:ascii="Century Gothic" w:hAnsi="Century Gothic" w:cs="Arial"/>
          <w:b/>
          <w:color w:val="000000"/>
          <w:sz w:val="24"/>
          <w:szCs w:val="24"/>
        </w:rPr>
        <w:t>i</w:t>
      </w:r>
      <w:r w:rsidRPr="00C91065">
        <w:rPr>
          <w:rFonts w:ascii="Century Gothic" w:hAnsi="Century Gothic" w:cs="Arial"/>
          <w:b/>
          <w:color w:val="000000"/>
          <w:sz w:val="24"/>
          <w:szCs w:val="24"/>
        </w:rPr>
        <w:t>n Bankers’ Meetings [DCC/DLRC/BLBC]</w:t>
      </w:r>
    </w:p>
    <w:p w:rsidR="005F4169" w:rsidRDefault="005F4169" w:rsidP="00BB1B45">
      <w:pPr>
        <w:spacing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The Convenor, SLBC informed the forum that a special meeting was convened by the ACS (RD &amp;PRD) which also discussed the low attendance levels in the district level meetings and the block level meetings. </w:t>
      </w:r>
    </w:p>
    <w:p w:rsidR="009762E1" w:rsidRDefault="009762E1" w:rsidP="00BB1B45">
      <w:pPr>
        <w:spacing w:line="360" w:lineRule="auto"/>
        <w:jc w:val="both"/>
        <w:rPr>
          <w:rFonts w:ascii="Century Gothic" w:hAnsi="Century Gothic" w:cs="Arial"/>
          <w:color w:val="000000"/>
          <w:sz w:val="24"/>
          <w:szCs w:val="24"/>
        </w:rPr>
      </w:pPr>
      <w:r>
        <w:rPr>
          <w:rFonts w:ascii="Century Gothic" w:hAnsi="Century Gothic" w:cs="Arial"/>
          <w:color w:val="000000"/>
          <w:sz w:val="24"/>
          <w:szCs w:val="24"/>
        </w:rPr>
        <w:t xml:space="preserve">Since deliberations on various state and central government schemes would be </w:t>
      </w:r>
      <w:r w:rsidR="00EE4FD0">
        <w:rPr>
          <w:rFonts w:ascii="Century Gothic" w:hAnsi="Century Gothic" w:cs="Arial"/>
          <w:color w:val="000000"/>
          <w:sz w:val="24"/>
          <w:szCs w:val="24"/>
        </w:rPr>
        <w:t xml:space="preserve">taken up </w:t>
      </w:r>
      <w:r>
        <w:rPr>
          <w:rFonts w:ascii="Century Gothic" w:hAnsi="Century Gothic" w:cs="Arial"/>
          <w:color w:val="000000"/>
          <w:sz w:val="24"/>
          <w:szCs w:val="24"/>
        </w:rPr>
        <w:t xml:space="preserve">in the meetings, the Convenor, SLBC exhorted the member banks to instruct and ensure that their bank representatives attend all bank meetings at the district level as well as at </w:t>
      </w:r>
      <w:r w:rsidR="00EE4FD0">
        <w:rPr>
          <w:rFonts w:ascii="Century Gothic" w:hAnsi="Century Gothic" w:cs="Arial"/>
          <w:color w:val="000000"/>
          <w:sz w:val="24"/>
          <w:szCs w:val="24"/>
        </w:rPr>
        <w:t xml:space="preserve">the </w:t>
      </w:r>
      <w:r>
        <w:rPr>
          <w:rFonts w:ascii="Century Gothic" w:hAnsi="Century Gothic" w:cs="Arial"/>
          <w:color w:val="000000"/>
          <w:sz w:val="24"/>
          <w:szCs w:val="24"/>
        </w:rPr>
        <w:t>block level.</w:t>
      </w:r>
    </w:p>
    <w:p w:rsidR="009762E1" w:rsidRPr="00C91065" w:rsidRDefault="009762E1" w:rsidP="009762E1">
      <w:pPr>
        <w:jc w:val="right"/>
        <w:rPr>
          <w:rFonts w:ascii="Century Gothic" w:hAnsi="Century Gothic"/>
          <w:b/>
          <w:sz w:val="24"/>
          <w:szCs w:val="24"/>
        </w:rPr>
      </w:pPr>
      <w:r w:rsidRPr="00C91065">
        <w:rPr>
          <w:rFonts w:ascii="Century Gothic" w:hAnsi="Century Gothic"/>
          <w:b/>
          <w:sz w:val="24"/>
          <w:szCs w:val="24"/>
        </w:rPr>
        <w:t xml:space="preserve">Action: </w:t>
      </w:r>
      <w:r>
        <w:rPr>
          <w:rFonts w:ascii="Century Gothic" w:hAnsi="Century Gothic"/>
          <w:b/>
          <w:sz w:val="24"/>
          <w:szCs w:val="24"/>
        </w:rPr>
        <w:t>Banks</w:t>
      </w:r>
    </w:p>
    <w:p w:rsidR="00BB1B45" w:rsidRPr="00C91065" w:rsidRDefault="00BB1B45" w:rsidP="00BB1B45">
      <w:pPr>
        <w:rPr>
          <w:rFonts w:ascii="Century Gothic" w:hAnsi="Century Gothic"/>
          <w:b/>
          <w:sz w:val="24"/>
          <w:szCs w:val="24"/>
        </w:rPr>
      </w:pPr>
      <w:r w:rsidRPr="00C91065">
        <w:rPr>
          <w:rFonts w:ascii="Century Gothic" w:hAnsi="Century Gothic"/>
          <w:b/>
          <w:sz w:val="24"/>
          <w:szCs w:val="24"/>
        </w:rPr>
        <w:t>Agenda No: 12</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BB1B45">
      <w:pPr>
        <w:jc w:val="both"/>
        <w:rPr>
          <w:rFonts w:ascii="Century Gothic" w:hAnsi="Century Gothic"/>
          <w:sz w:val="24"/>
          <w:szCs w:val="24"/>
        </w:rPr>
      </w:pPr>
      <w:r w:rsidRPr="00C91065">
        <w:rPr>
          <w:rFonts w:ascii="Century Gothic" w:hAnsi="Century Gothic"/>
          <w:b/>
          <w:sz w:val="24"/>
          <w:szCs w:val="24"/>
        </w:rPr>
        <w:t xml:space="preserve">Long Pending </w:t>
      </w:r>
      <w:r w:rsidR="00EE4FD0">
        <w:rPr>
          <w:rFonts w:ascii="Century Gothic" w:hAnsi="Century Gothic"/>
          <w:b/>
          <w:sz w:val="24"/>
          <w:szCs w:val="24"/>
        </w:rPr>
        <w:t xml:space="preserve">loan </w:t>
      </w:r>
      <w:r w:rsidRPr="00C91065">
        <w:rPr>
          <w:rFonts w:ascii="Century Gothic" w:hAnsi="Century Gothic"/>
          <w:b/>
          <w:sz w:val="24"/>
          <w:szCs w:val="24"/>
        </w:rPr>
        <w:t>Applications under Govt Sponsored Schemes</w:t>
      </w:r>
      <w:r w:rsidRPr="00C91065">
        <w:rPr>
          <w:rFonts w:ascii="Century Gothic" w:hAnsi="Century Gothic"/>
          <w:sz w:val="24"/>
          <w:szCs w:val="24"/>
        </w:rPr>
        <w:t xml:space="preserve"> </w:t>
      </w:r>
    </w:p>
    <w:p w:rsidR="00BB1B45" w:rsidRPr="00C91065" w:rsidRDefault="00BB1B45" w:rsidP="009762E1">
      <w:pPr>
        <w:spacing w:line="360" w:lineRule="auto"/>
        <w:jc w:val="both"/>
        <w:rPr>
          <w:rFonts w:ascii="Century Gothic" w:hAnsi="Century Gothic"/>
          <w:sz w:val="24"/>
          <w:szCs w:val="24"/>
        </w:rPr>
      </w:pPr>
      <w:r w:rsidRPr="00C91065">
        <w:rPr>
          <w:rFonts w:ascii="Century Gothic" w:hAnsi="Century Gothic"/>
          <w:sz w:val="24"/>
          <w:szCs w:val="24"/>
        </w:rPr>
        <w:t xml:space="preserve">The DGM, RBI told that acknowledgement for receipt of applications need to be given and the applications to be processed within stipulated time periods. </w:t>
      </w:r>
    </w:p>
    <w:p w:rsidR="009762E1" w:rsidRDefault="009762E1" w:rsidP="00E97F7C">
      <w:pPr>
        <w:spacing w:after="0" w:line="360" w:lineRule="auto"/>
        <w:jc w:val="both"/>
        <w:rPr>
          <w:rFonts w:ascii="Century Gothic" w:hAnsi="Century Gothic"/>
          <w:sz w:val="24"/>
          <w:szCs w:val="24"/>
        </w:rPr>
      </w:pPr>
      <w:r>
        <w:rPr>
          <w:rFonts w:ascii="Century Gothic" w:hAnsi="Century Gothic"/>
          <w:sz w:val="24"/>
          <w:szCs w:val="24"/>
        </w:rPr>
        <w:t>The applications under all government sponsored schemes should be duly acknowledged, an acknowledgement be given to the applicant and the same should be processed within the time norms, the Convenor, SLBC advised the member banks to comply with the norms.</w:t>
      </w:r>
    </w:p>
    <w:p w:rsidR="009762E1" w:rsidRPr="00C91065" w:rsidRDefault="009762E1" w:rsidP="009762E1">
      <w:pPr>
        <w:spacing w:line="360" w:lineRule="auto"/>
        <w:jc w:val="right"/>
        <w:rPr>
          <w:rFonts w:ascii="Century Gothic" w:hAnsi="Century Gothic"/>
          <w:b/>
          <w:sz w:val="24"/>
          <w:szCs w:val="24"/>
        </w:rPr>
      </w:pPr>
      <w:r w:rsidRPr="00C91065">
        <w:rPr>
          <w:rFonts w:ascii="Century Gothic" w:hAnsi="Century Gothic"/>
          <w:b/>
          <w:sz w:val="24"/>
          <w:szCs w:val="24"/>
        </w:rPr>
        <w:t xml:space="preserve">Action: </w:t>
      </w:r>
      <w:r>
        <w:rPr>
          <w:rFonts w:ascii="Century Gothic" w:hAnsi="Century Gothic"/>
          <w:b/>
          <w:sz w:val="24"/>
          <w:szCs w:val="24"/>
        </w:rPr>
        <w:t>Banks</w:t>
      </w:r>
    </w:p>
    <w:p w:rsidR="00BB1B45" w:rsidRPr="00C91065" w:rsidRDefault="00BB1B45" w:rsidP="009762E1">
      <w:pPr>
        <w:spacing w:line="360" w:lineRule="auto"/>
        <w:rPr>
          <w:rFonts w:ascii="Century Gothic" w:hAnsi="Century Gothic"/>
          <w:b/>
          <w:sz w:val="24"/>
          <w:szCs w:val="24"/>
        </w:rPr>
      </w:pPr>
      <w:r w:rsidRPr="00C91065">
        <w:rPr>
          <w:rFonts w:ascii="Century Gothic" w:hAnsi="Century Gothic"/>
          <w:b/>
          <w:sz w:val="24"/>
          <w:szCs w:val="24"/>
        </w:rPr>
        <w:t>Agenda No: 13</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BB1B45" w:rsidRPr="00C91065" w:rsidRDefault="00BB1B45" w:rsidP="00E97F7C">
      <w:pPr>
        <w:spacing w:after="0" w:line="360" w:lineRule="auto"/>
        <w:jc w:val="both"/>
        <w:rPr>
          <w:rFonts w:ascii="Century Gothic" w:hAnsi="Century Gothic"/>
          <w:b/>
          <w:sz w:val="24"/>
          <w:szCs w:val="24"/>
        </w:rPr>
      </w:pPr>
      <w:r w:rsidRPr="00C91065">
        <w:rPr>
          <w:rFonts w:ascii="Century Gothic" w:hAnsi="Century Gothic"/>
          <w:b/>
          <w:sz w:val="24"/>
          <w:szCs w:val="24"/>
        </w:rPr>
        <w:t>Preparation of PLP and ACP for Chennai district</w:t>
      </w:r>
    </w:p>
    <w:p w:rsidR="009762E1" w:rsidRDefault="009762E1" w:rsidP="009762E1">
      <w:pPr>
        <w:spacing w:line="360" w:lineRule="auto"/>
        <w:jc w:val="both"/>
        <w:rPr>
          <w:rFonts w:ascii="Century Gothic" w:hAnsi="Century Gothic"/>
          <w:sz w:val="24"/>
          <w:szCs w:val="24"/>
        </w:rPr>
      </w:pPr>
      <w:r>
        <w:rPr>
          <w:rFonts w:ascii="Century Gothic" w:hAnsi="Century Gothic"/>
          <w:sz w:val="24"/>
          <w:szCs w:val="24"/>
        </w:rPr>
        <w:t>Conv</w:t>
      </w:r>
      <w:r w:rsidR="00E97F7C">
        <w:rPr>
          <w:rFonts w:ascii="Century Gothic" w:hAnsi="Century Gothic"/>
          <w:sz w:val="24"/>
          <w:szCs w:val="24"/>
        </w:rPr>
        <w:t>e</w:t>
      </w:r>
      <w:r>
        <w:rPr>
          <w:rFonts w:ascii="Century Gothic" w:hAnsi="Century Gothic"/>
          <w:sz w:val="24"/>
          <w:szCs w:val="24"/>
        </w:rPr>
        <w:t xml:space="preserve">nor, SLBC informed the forum that, NABARD is preparing </w:t>
      </w:r>
      <w:r w:rsidR="00BB1B45" w:rsidRPr="00C91065">
        <w:rPr>
          <w:rFonts w:ascii="Century Gothic" w:hAnsi="Century Gothic"/>
          <w:sz w:val="24"/>
          <w:szCs w:val="24"/>
        </w:rPr>
        <w:t xml:space="preserve">Potential Linked Plans (PLP) and Annual Credit Plans (ACP) </w:t>
      </w:r>
      <w:r>
        <w:rPr>
          <w:rFonts w:ascii="Century Gothic" w:hAnsi="Century Gothic"/>
          <w:sz w:val="24"/>
          <w:szCs w:val="24"/>
        </w:rPr>
        <w:t>for Chennai district. She requested the member banks to participate in the exercise.</w:t>
      </w:r>
    </w:p>
    <w:p w:rsidR="009762E1" w:rsidRPr="00C91065" w:rsidRDefault="009762E1" w:rsidP="009762E1">
      <w:pPr>
        <w:jc w:val="right"/>
        <w:rPr>
          <w:rFonts w:ascii="Century Gothic" w:hAnsi="Century Gothic"/>
          <w:b/>
          <w:sz w:val="24"/>
          <w:szCs w:val="24"/>
        </w:rPr>
      </w:pPr>
      <w:r w:rsidRPr="00C91065">
        <w:rPr>
          <w:rFonts w:ascii="Century Gothic" w:hAnsi="Century Gothic"/>
          <w:b/>
          <w:sz w:val="24"/>
          <w:szCs w:val="24"/>
        </w:rPr>
        <w:t xml:space="preserve">Action: </w:t>
      </w:r>
      <w:r>
        <w:rPr>
          <w:rFonts w:ascii="Century Gothic" w:hAnsi="Century Gothic"/>
          <w:b/>
          <w:sz w:val="24"/>
          <w:szCs w:val="24"/>
        </w:rPr>
        <w:t>Banks</w:t>
      </w:r>
    </w:p>
    <w:p w:rsidR="00D8795B" w:rsidRPr="00C91065" w:rsidRDefault="00D8795B" w:rsidP="00D8795B">
      <w:pPr>
        <w:spacing w:line="360" w:lineRule="auto"/>
        <w:rPr>
          <w:rFonts w:ascii="Century Gothic" w:hAnsi="Century Gothic"/>
          <w:b/>
          <w:sz w:val="24"/>
          <w:szCs w:val="24"/>
        </w:rPr>
      </w:pPr>
      <w:r w:rsidRPr="00C91065">
        <w:rPr>
          <w:rFonts w:ascii="Century Gothic" w:hAnsi="Century Gothic"/>
          <w:b/>
          <w:sz w:val="24"/>
          <w:szCs w:val="24"/>
        </w:rPr>
        <w:t>Agenda No: 1</w:t>
      </w:r>
      <w:r>
        <w:rPr>
          <w:rFonts w:ascii="Century Gothic" w:hAnsi="Century Gothic"/>
          <w:b/>
          <w:sz w:val="24"/>
          <w:szCs w:val="24"/>
        </w:rPr>
        <w:t>4</w:t>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r>
      <w:r w:rsidRPr="00C91065">
        <w:rPr>
          <w:rFonts w:ascii="Century Gothic" w:hAnsi="Century Gothic"/>
          <w:b/>
          <w:sz w:val="24"/>
          <w:szCs w:val="24"/>
        </w:rPr>
        <w:tab/>
        <w:t xml:space="preserve">    </w:t>
      </w:r>
      <w:r w:rsidRPr="00C91065">
        <w:rPr>
          <w:rFonts w:ascii="Century Gothic" w:hAnsi="Century Gothic"/>
          <w:b/>
          <w:sz w:val="24"/>
          <w:szCs w:val="24"/>
        </w:rPr>
        <w:tab/>
      </w:r>
      <w:r w:rsidRPr="00C91065">
        <w:rPr>
          <w:rFonts w:ascii="Century Gothic" w:hAnsi="Century Gothic"/>
          <w:b/>
          <w:sz w:val="24"/>
          <w:szCs w:val="24"/>
        </w:rPr>
        <w:tab/>
      </w:r>
    </w:p>
    <w:p w:rsidR="009762E1" w:rsidRDefault="00D8795B" w:rsidP="00C452CE">
      <w:pPr>
        <w:pStyle w:val="NoSpacing"/>
        <w:spacing w:line="360" w:lineRule="auto"/>
        <w:jc w:val="both"/>
        <w:rPr>
          <w:rFonts w:ascii="Century Gothic" w:hAnsi="Century Gothic"/>
          <w:bCs/>
          <w:color w:val="000000" w:themeColor="text1"/>
          <w:sz w:val="24"/>
          <w:szCs w:val="24"/>
        </w:rPr>
      </w:pPr>
      <w:r>
        <w:rPr>
          <w:rFonts w:ascii="Century Gothic" w:hAnsi="Century Gothic"/>
          <w:bCs/>
          <w:color w:val="000000" w:themeColor="text1"/>
          <w:sz w:val="24"/>
          <w:szCs w:val="24"/>
        </w:rPr>
        <w:t>Other points discussed with the permission of the chair.</w:t>
      </w:r>
    </w:p>
    <w:p w:rsidR="00D8795B" w:rsidRDefault="00D8795B" w:rsidP="00C452CE">
      <w:pPr>
        <w:pStyle w:val="NoSpacing"/>
        <w:spacing w:line="360" w:lineRule="auto"/>
        <w:jc w:val="both"/>
        <w:rPr>
          <w:rFonts w:ascii="Century Gothic" w:hAnsi="Century Gothic"/>
          <w:bCs/>
          <w:color w:val="000000" w:themeColor="text1"/>
          <w:sz w:val="24"/>
          <w:szCs w:val="24"/>
        </w:rPr>
      </w:pPr>
    </w:p>
    <w:p w:rsidR="00D8795B" w:rsidRDefault="00696790" w:rsidP="00D8795B">
      <w:pPr>
        <w:pStyle w:val="NoSpacing"/>
        <w:numPr>
          <w:ilvl w:val="0"/>
          <w:numId w:val="5"/>
        </w:numPr>
        <w:spacing w:line="360" w:lineRule="auto"/>
        <w:jc w:val="both"/>
        <w:rPr>
          <w:rFonts w:ascii="Century Gothic" w:hAnsi="Century Gothic"/>
          <w:bCs/>
          <w:color w:val="000000" w:themeColor="text1"/>
          <w:sz w:val="24"/>
          <w:szCs w:val="24"/>
        </w:rPr>
      </w:pPr>
      <w:r>
        <w:rPr>
          <w:rFonts w:ascii="Century Gothic" w:hAnsi="Century Gothic"/>
          <w:bCs/>
          <w:color w:val="000000" w:themeColor="text1"/>
          <w:sz w:val="24"/>
          <w:szCs w:val="24"/>
        </w:rPr>
        <w:t xml:space="preserve"> The convenor, SLBC informed the forum that the delay caused in submission of returns by banks to SLBC and by Banks to LDMs at district level is causing difficulty in compiling and conducting of SLBC meetings. Member banks should submit the returns by 20</w:t>
      </w:r>
      <w:r w:rsidRPr="00696790">
        <w:rPr>
          <w:rFonts w:ascii="Century Gothic" w:hAnsi="Century Gothic"/>
          <w:bCs/>
          <w:color w:val="000000" w:themeColor="text1"/>
          <w:sz w:val="24"/>
          <w:szCs w:val="24"/>
          <w:vertAlign w:val="superscript"/>
        </w:rPr>
        <w:t>th</w:t>
      </w:r>
      <w:r>
        <w:rPr>
          <w:rFonts w:ascii="Century Gothic" w:hAnsi="Century Gothic"/>
          <w:bCs/>
          <w:color w:val="000000" w:themeColor="text1"/>
          <w:sz w:val="24"/>
          <w:szCs w:val="24"/>
        </w:rPr>
        <w:t xml:space="preserve"> of next month of </w:t>
      </w:r>
      <w:r w:rsidR="00EE4FD0">
        <w:rPr>
          <w:rFonts w:ascii="Century Gothic" w:hAnsi="Century Gothic"/>
          <w:bCs/>
          <w:color w:val="000000" w:themeColor="text1"/>
          <w:sz w:val="24"/>
          <w:szCs w:val="24"/>
        </w:rPr>
        <w:t>every</w:t>
      </w:r>
      <w:r>
        <w:rPr>
          <w:rFonts w:ascii="Century Gothic" w:hAnsi="Century Gothic"/>
          <w:bCs/>
          <w:color w:val="000000" w:themeColor="text1"/>
          <w:sz w:val="24"/>
          <w:szCs w:val="24"/>
        </w:rPr>
        <w:t xml:space="preserve"> quarter. </w:t>
      </w:r>
    </w:p>
    <w:p w:rsidR="00696790" w:rsidRDefault="00696790" w:rsidP="00D8795B">
      <w:pPr>
        <w:pStyle w:val="NoSpacing"/>
        <w:numPr>
          <w:ilvl w:val="0"/>
          <w:numId w:val="5"/>
        </w:numPr>
        <w:spacing w:line="360" w:lineRule="auto"/>
        <w:jc w:val="both"/>
        <w:rPr>
          <w:rFonts w:ascii="Century Gothic" w:hAnsi="Century Gothic"/>
          <w:bCs/>
          <w:color w:val="000000" w:themeColor="text1"/>
          <w:sz w:val="24"/>
          <w:szCs w:val="24"/>
        </w:rPr>
      </w:pPr>
      <w:r>
        <w:rPr>
          <w:rFonts w:ascii="Century Gothic" w:hAnsi="Century Gothic"/>
          <w:bCs/>
          <w:color w:val="000000" w:themeColor="text1"/>
          <w:sz w:val="24"/>
          <w:szCs w:val="24"/>
        </w:rPr>
        <w:t>It was informed that the project cost under NEEDS has been enhanced from Rs.1.00 Crore</w:t>
      </w:r>
      <w:r w:rsidR="00EE4FD0">
        <w:rPr>
          <w:rFonts w:ascii="Century Gothic" w:hAnsi="Century Gothic"/>
          <w:bCs/>
          <w:color w:val="000000" w:themeColor="text1"/>
          <w:sz w:val="24"/>
          <w:szCs w:val="24"/>
        </w:rPr>
        <w:t xml:space="preserve"> to R</w:t>
      </w:r>
      <w:r>
        <w:rPr>
          <w:rFonts w:ascii="Century Gothic" w:hAnsi="Century Gothic"/>
          <w:bCs/>
          <w:color w:val="000000" w:themeColor="text1"/>
          <w:sz w:val="24"/>
          <w:szCs w:val="24"/>
        </w:rPr>
        <w:t>s.5.00 Crore and the subsidy component from the maximum of Rs.25.00 lakhs to Rs.30.00 lakhs.</w:t>
      </w:r>
    </w:p>
    <w:p w:rsidR="00696790" w:rsidRDefault="00696790" w:rsidP="00D8795B">
      <w:pPr>
        <w:pStyle w:val="NoSpacing"/>
        <w:numPr>
          <w:ilvl w:val="0"/>
          <w:numId w:val="5"/>
        </w:numPr>
        <w:spacing w:line="360" w:lineRule="auto"/>
        <w:jc w:val="both"/>
        <w:rPr>
          <w:rFonts w:ascii="Century Gothic" w:hAnsi="Century Gothic"/>
          <w:bCs/>
          <w:color w:val="000000" w:themeColor="text1"/>
          <w:sz w:val="24"/>
          <w:szCs w:val="24"/>
        </w:rPr>
      </w:pPr>
      <w:r>
        <w:rPr>
          <w:rFonts w:ascii="Century Gothic" w:hAnsi="Century Gothic"/>
          <w:bCs/>
          <w:color w:val="000000" w:themeColor="text1"/>
          <w:sz w:val="24"/>
          <w:szCs w:val="24"/>
        </w:rPr>
        <w:t xml:space="preserve">Chairman, Pandiyan Grama Bank requested for extending of repo facility by RBI to meet their financing needs for which CGM, RBI clarified that the repo facility is extended against surplus government securities for a very short periods of one day to a week. Hence suggested to sell securities or avail refinance facilities with NABARD, MUDRA etc.   </w:t>
      </w:r>
    </w:p>
    <w:p w:rsidR="00696790" w:rsidRDefault="00696790" w:rsidP="00D8795B">
      <w:pPr>
        <w:pStyle w:val="NoSpacing"/>
        <w:numPr>
          <w:ilvl w:val="0"/>
          <w:numId w:val="5"/>
        </w:numPr>
        <w:spacing w:line="360" w:lineRule="auto"/>
        <w:jc w:val="both"/>
        <w:rPr>
          <w:rFonts w:ascii="Century Gothic" w:hAnsi="Century Gothic"/>
          <w:bCs/>
          <w:color w:val="000000" w:themeColor="text1"/>
          <w:sz w:val="24"/>
          <w:szCs w:val="24"/>
        </w:rPr>
      </w:pPr>
      <w:r>
        <w:rPr>
          <w:rFonts w:ascii="Century Gothic" w:hAnsi="Century Gothic"/>
          <w:bCs/>
          <w:color w:val="000000" w:themeColor="text1"/>
          <w:sz w:val="24"/>
          <w:szCs w:val="24"/>
        </w:rPr>
        <w:t>Chairman, Pandiyan Grama Bank informed that RRBs are actively participating in all government schemes where govern</w:t>
      </w:r>
      <w:r w:rsidR="00425516">
        <w:rPr>
          <w:rFonts w:ascii="Century Gothic" w:hAnsi="Century Gothic"/>
          <w:bCs/>
          <w:color w:val="000000" w:themeColor="text1"/>
          <w:sz w:val="24"/>
          <w:szCs w:val="24"/>
        </w:rPr>
        <w:t xml:space="preserve">ment funds are not kept in RRBs since in the list of Banks, RRBs are not finding place. Hence he </w:t>
      </w:r>
      <w:r>
        <w:rPr>
          <w:rFonts w:ascii="Century Gothic" w:hAnsi="Century Gothic"/>
          <w:bCs/>
          <w:color w:val="000000" w:themeColor="text1"/>
          <w:sz w:val="24"/>
          <w:szCs w:val="24"/>
        </w:rPr>
        <w:t xml:space="preserve">requested the Additional Chief Secretary (Finance) to include RRBs also in the list of banks for parking government funds. </w:t>
      </w:r>
    </w:p>
    <w:p w:rsidR="00E86CAC" w:rsidRDefault="00E86CAC" w:rsidP="00E86CAC">
      <w:pPr>
        <w:pStyle w:val="NoSpacing"/>
        <w:spacing w:line="360" w:lineRule="auto"/>
        <w:jc w:val="both"/>
        <w:rPr>
          <w:rFonts w:ascii="Century Gothic" w:hAnsi="Century Gothic"/>
          <w:bCs/>
          <w:color w:val="000000" w:themeColor="text1"/>
          <w:sz w:val="24"/>
          <w:szCs w:val="24"/>
        </w:rPr>
      </w:pPr>
    </w:p>
    <w:p w:rsidR="00E86CAC" w:rsidRPr="00C91065" w:rsidRDefault="00E86CAC" w:rsidP="00E86CAC">
      <w:pPr>
        <w:pStyle w:val="NoSpacing"/>
        <w:spacing w:line="360" w:lineRule="auto"/>
        <w:jc w:val="both"/>
        <w:rPr>
          <w:rFonts w:ascii="Century Gothic" w:hAnsi="Century Gothic"/>
          <w:bCs/>
          <w:color w:val="000000" w:themeColor="text1"/>
          <w:sz w:val="24"/>
          <w:szCs w:val="24"/>
        </w:rPr>
      </w:pPr>
      <w:r>
        <w:rPr>
          <w:rFonts w:ascii="Century Gothic" w:hAnsi="Century Gothic"/>
          <w:bCs/>
          <w:color w:val="000000" w:themeColor="text1"/>
          <w:sz w:val="24"/>
          <w:szCs w:val="24"/>
        </w:rPr>
        <w:t>The 155</w:t>
      </w:r>
      <w:r w:rsidRPr="00E86CAC">
        <w:rPr>
          <w:rFonts w:ascii="Century Gothic" w:hAnsi="Century Gothic"/>
          <w:bCs/>
          <w:color w:val="000000" w:themeColor="text1"/>
          <w:sz w:val="24"/>
          <w:szCs w:val="24"/>
          <w:vertAlign w:val="superscript"/>
        </w:rPr>
        <w:t>th</w:t>
      </w:r>
      <w:r>
        <w:rPr>
          <w:rFonts w:ascii="Century Gothic" w:hAnsi="Century Gothic"/>
          <w:bCs/>
          <w:color w:val="000000" w:themeColor="text1"/>
          <w:sz w:val="24"/>
          <w:szCs w:val="24"/>
        </w:rPr>
        <w:t xml:space="preserve"> SLBC Meeting ended with vote of thanks by Shri N V S Krishna Rao, AGM of Andhra Bank.</w:t>
      </w:r>
    </w:p>
    <w:sectPr w:rsidR="00E86CAC" w:rsidRPr="00C91065" w:rsidSect="00C8147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F8B" w:rsidRDefault="00FB5F8B" w:rsidP="006525C0">
      <w:pPr>
        <w:spacing w:after="0" w:line="240" w:lineRule="auto"/>
      </w:pPr>
      <w:r>
        <w:separator/>
      </w:r>
    </w:p>
  </w:endnote>
  <w:endnote w:type="continuationSeparator" w:id="0">
    <w:p w:rsidR="00FB5F8B" w:rsidRDefault="00FB5F8B" w:rsidP="00652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396866"/>
      <w:docPartObj>
        <w:docPartGallery w:val="Page Numbers (Bottom of Page)"/>
        <w:docPartUnique/>
      </w:docPartObj>
    </w:sdtPr>
    <w:sdtEndPr>
      <w:rPr>
        <w:noProof/>
      </w:rPr>
    </w:sdtEndPr>
    <w:sdtContent>
      <w:p w:rsidR="006525C0" w:rsidRDefault="00C81472">
        <w:pPr>
          <w:pStyle w:val="Footer"/>
          <w:jc w:val="right"/>
        </w:pPr>
        <w:r>
          <w:fldChar w:fldCharType="begin"/>
        </w:r>
        <w:r w:rsidR="006525C0">
          <w:instrText xml:space="preserve"> PAGE   \* MERGEFORMAT </w:instrText>
        </w:r>
        <w:r>
          <w:fldChar w:fldCharType="separate"/>
        </w:r>
        <w:r w:rsidR="00DD12C4">
          <w:rPr>
            <w:noProof/>
          </w:rPr>
          <w:t>16</w:t>
        </w:r>
        <w:r>
          <w:rPr>
            <w:noProof/>
          </w:rPr>
          <w:fldChar w:fldCharType="end"/>
        </w:r>
      </w:p>
    </w:sdtContent>
  </w:sdt>
  <w:p w:rsidR="006525C0" w:rsidRDefault="00652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F8B" w:rsidRDefault="00FB5F8B" w:rsidP="006525C0">
      <w:pPr>
        <w:spacing w:after="0" w:line="240" w:lineRule="auto"/>
      </w:pPr>
      <w:r>
        <w:separator/>
      </w:r>
    </w:p>
  </w:footnote>
  <w:footnote w:type="continuationSeparator" w:id="0">
    <w:p w:rsidR="00FB5F8B" w:rsidRDefault="00FB5F8B" w:rsidP="00652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132"/>
    <w:multiLevelType w:val="hybridMultilevel"/>
    <w:tmpl w:val="CDDAAF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D55387"/>
    <w:multiLevelType w:val="hybridMultilevel"/>
    <w:tmpl w:val="744AD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C3FA4"/>
    <w:multiLevelType w:val="hybridMultilevel"/>
    <w:tmpl w:val="51024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F5FFB"/>
    <w:multiLevelType w:val="hybridMultilevel"/>
    <w:tmpl w:val="E564C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966A8"/>
    <w:multiLevelType w:val="hybridMultilevel"/>
    <w:tmpl w:val="6AEEBBA8"/>
    <w:lvl w:ilvl="0" w:tplc="5B72953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C7687"/>
    <w:multiLevelType w:val="hybridMultilevel"/>
    <w:tmpl w:val="EEEA04B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A5A43"/>
    <w:multiLevelType w:val="hybridMultilevel"/>
    <w:tmpl w:val="0532A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9E814E0"/>
    <w:multiLevelType w:val="hybridMultilevel"/>
    <w:tmpl w:val="1FF44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A57A71"/>
    <w:multiLevelType w:val="hybridMultilevel"/>
    <w:tmpl w:val="073E4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D7E4C"/>
    <w:multiLevelType w:val="hybridMultilevel"/>
    <w:tmpl w:val="6638FD1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69B05827"/>
    <w:multiLevelType w:val="hybridMultilevel"/>
    <w:tmpl w:val="0C7C5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4"/>
  </w:num>
  <w:num w:numId="6">
    <w:abstractNumId w:val="9"/>
  </w:num>
  <w:num w:numId="7">
    <w:abstractNumId w:val="1"/>
  </w:num>
  <w:num w:numId="8">
    <w:abstractNumId w:val="2"/>
  </w:num>
  <w:num w:numId="9">
    <w:abstractNumId w:val="1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43F73"/>
    <w:rsid w:val="00001834"/>
    <w:rsid w:val="00055E77"/>
    <w:rsid w:val="000F7BBE"/>
    <w:rsid w:val="00115AAA"/>
    <w:rsid w:val="00147FD1"/>
    <w:rsid w:val="00215579"/>
    <w:rsid w:val="00232916"/>
    <w:rsid w:val="00313A53"/>
    <w:rsid w:val="0032761E"/>
    <w:rsid w:val="00334C0B"/>
    <w:rsid w:val="00394AE2"/>
    <w:rsid w:val="003B4EE3"/>
    <w:rsid w:val="00425516"/>
    <w:rsid w:val="00434948"/>
    <w:rsid w:val="00467A0B"/>
    <w:rsid w:val="00503D2E"/>
    <w:rsid w:val="0051249C"/>
    <w:rsid w:val="00530B81"/>
    <w:rsid w:val="00572113"/>
    <w:rsid w:val="0057614E"/>
    <w:rsid w:val="005A729B"/>
    <w:rsid w:val="005F4169"/>
    <w:rsid w:val="00622FDF"/>
    <w:rsid w:val="006525C0"/>
    <w:rsid w:val="00696790"/>
    <w:rsid w:val="00766DBC"/>
    <w:rsid w:val="007820A7"/>
    <w:rsid w:val="007942C8"/>
    <w:rsid w:val="007A0302"/>
    <w:rsid w:val="007A256F"/>
    <w:rsid w:val="007E1BE6"/>
    <w:rsid w:val="00825314"/>
    <w:rsid w:val="008B7D92"/>
    <w:rsid w:val="00911E8B"/>
    <w:rsid w:val="00955034"/>
    <w:rsid w:val="009762E1"/>
    <w:rsid w:val="00987BD9"/>
    <w:rsid w:val="009B23BB"/>
    <w:rsid w:val="00A217E4"/>
    <w:rsid w:val="00A74465"/>
    <w:rsid w:val="00AC3E96"/>
    <w:rsid w:val="00AD2BA3"/>
    <w:rsid w:val="00AF0AE5"/>
    <w:rsid w:val="00B11D76"/>
    <w:rsid w:val="00B220C3"/>
    <w:rsid w:val="00B54A1A"/>
    <w:rsid w:val="00B5572B"/>
    <w:rsid w:val="00B90D83"/>
    <w:rsid w:val="00BA5606"/>
    <w:rsid w:val="00BB1B45"/>
    <w:rsid w:val="00BB2A3B"/>
    <w:rsid w:val="00BC58E2"/>
    <w:rsid w:val="00C042B5"/>
    <w:rsid w:val="00C141BB"/>
    <w:rsid w:val="00C452CE"/>
    <w:rsid w:val="00C81472"/>
    <w:rsid w:val="00C91065"/>
    <w:rsid w:val="00D07AEE"/>
    <w:rsid w:val="00D4790E"/>
    <w:rsid w:val="00D77C4C"/>
    <w:rsid w:val="00D855DD"/>
    <w:rsid w:val="00D8795B"/>
    <w:rsid w:val="00DD12C4"/>
    <w:rsid w:val="00DE39FA"/>
    <w:rsid w:val="00E2546B"/>
    <w:rsid w:val="00E86CAC"/>
    <w:rsid w:val="00E979B3"/>
    <w:rsid w:val="00E97F7C"/>
    <w:rsid w:val="00EC572F"/>
    <w:rsid w:val="00EE4FD0"/>
    <w:rsid w:val="00EE593A"/>
    <w:rsid w:val="00F04B82"/>
    <w:rsid w:val="00F21E00"/>
    <w:rsid w:val="00F43F73"/>
    <w:rsid w:val="00F752EB"/>
    <w:rsid w:val="00F966E7"/>
    <w:rsid w:val="00FB5F8B"/>
    <w:rsid w:val="00FC19FF"/>
    <w:rsid w:val="00FD3561"/>
    <w:rsid w:val="00FF0D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E2"/>
    <w:pPr>
      <w:spacing w:after="200" w:line="276" w:lineRule="auto"/>
    </w:pPr>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3F73"/>
    <w:pPr>
      <w:spacing w:after="0" w:line="240" w:lineRule="auto"/>
    </w:pPr>
    <w:rPr>
      <w:rFonts w:ascii="Calibri" w:eastAsia="Times New Roman" w:hAnsi="Calibri" w:cs="Mangal"/>
      <w:szCs w:val="20"/>
      <w:lang w:val="en-IN" w:eastAsia="en-IN" w:bidi="hi-IN"/>
    </w:rPr>
  </w:style>
  <w:style w:type="character" w:customStyle="1" w:styleId="NoSpacingChar">
    <w:name w:val="No Spacing Char"/>
    <w:basedOn w:val="DefaultParagraphFont"/>
    <w:link w:val="NoSpacing"/>
    <w:uiPriority w:val="1"/>
    <w:locked/>
    <w:rsid w:val="00F43F73"/>
    <w:rPr>
      <w:rFonts w:ascii="Calibri" w:eastAsia="Times New Roman" w:hAnsi="Calibri" w:cs="Mangal"/>
      <w:szCs w:val="20"/>
      <w:lang w:val="en-IN" w:eastAsia="en-IN" w:bidi="hi-IN"/>
    </w:rPr>
  </w:style>
  <w:style w:type="paragraph" w:styleId="BalloonText">
    <w:name w:val="Balloon Text"/>
    <w:basedOn w:val="Normal"/>
    <w:link w:val="BalloonTextChar"/>
    <w:uiPriority w:val="99"/>
    <w:semiHidden/>
    <w:unhideWhenUsed/>
    <w:rsid w:val="00055E7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55E77"/>
    <w:rPr>
      <w:rFonts w:ascii="Segoe UI" w:eastAsiaTheme="minorEastAsia" w:hAnsi="Segoe UI" w:cs="Mangal"/>
      <w:sz w:val="18"/>
      <w:szCs w:val="16"/>
      <w:lang w:bidi="hi-IN"/>
    </w:rPr>
  </w:style>
  <w:style w:type="paragraph" w:styleId="ListParagraph">
    <w:name w:val="List Paragraph"/>
    <w:basedOn w:val="Normal"/>
    <w:uiPriority w:val="34"/>
    <w:qFormat/>
    <w:rsid w:val="00BB1B45"/>
    <w:pPr>
      <w:ind w:left="720"/>
      <w:contextualSpacing/>
    </w:pPr>
    <w:rPr>
      <w:rFonts w:ascii="Century Gothic" w:eastAsia="Calibri" w:hAnsi="Century Gothic" w:cs="Mangal"/>
      <w:sz w:val="24"/>
      <w:szCs w:val="22"/>
      <w:lang w:val="en-IN" w:bidi="ta-IN"/>
    </w:rPr>
  </w:style>
  <w:style w:type="table" w:styleId="TableGrid">
    <w:name w:val="Table Grid"/>
    <w:basedOn w:val="TableNormal"/>
    <w:uiPriority w:val="39"/>
    <w:rsid w:val="00BB1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box">
    <w:name w:val="intro-box"/>
    <w:basedOn w:val="Normal"/>
    <w:rsid w:val="007A0302"/>
    <w:pPr>
      <w:spacing w:before="150" w:after="225" w:line="240" w:lineRule="auto"/>
    </w:pPr>
    <w:rPr>
      <w:rFonts w:ascii="Times New Roman" w:eastAsia="Calibri" w:hAnsi="Times New Roman" w:cs="Times New Roman"/>
      <w:sz w:val="24"/>
      <w:szCs w:val="24"/>
      <w:lang w:bidi="ar-SA"/>
    </w:rPr>
  </w:style>
  <w:style w:type="paragraph" w:styleId="Header">
    <w:name w:val="header"/>
    <w:basedOn w:val="Normal"/>
    <w:link w:val="HeaderChar"/>
    <w:uiPriority w:val="99"/>
    <w:unhideWhenUsed/>
    <w:rsid w:val="006525C0"/>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525C0"/>
    <w:rPr>
      <w:rFonts w:eastAsiaTheme="minorEastAsia" w:cs="Mangal"/>
      <w:szCs w:val="20"/>
      <w:lang w:bidi="hi-IN"/>
    </w:rPr>
  </w:style>
  <w:style w:type="paragraph" w:styleId="Footer">
    <w:name w:val="footer"/>
    <w:basedOn w:val="Normal"/>
    <w:link w:val="FooterChar"/>
    <w:uiPriority w:val="99"/>
    <w:unhideWhenUsed/>
    <w:rsid w:val="006525C0"/>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525C0"/>
    <w:rPr>
      <w:rFonts w:eastAsiaTheme="minorEastAsia" w:cs="Mangal"/>
      <w:szCs w:val="20"/>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F3BCF-E99B-4FCD-982E-70F60EAE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4614</Words>
  <Characters>26304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IOB</Company>
  <LinksUpToDate>false</LinksUpToDate>
  <CharactersWithSpaces>30857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BASHETTY ABHINAV</cp:lastModifiedBy>
  <cp:revision>2</cp:revision>
  <cp:lastPrinted>2018-11-16T11:52:00Z</cp:lastPrinted>
  <dcterms:created xsi:type="dcterms:W3CDTF">2019-03-22T12:18:00Z</dcterms:created>
  <dcterms:modified xsi:type="dcterms:W3CDTF">2019-03-22T12:18:00Z</dcterms:modified>
</cp:coreProperties>
</file>